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F4268" w14:textId="77777777" w:rsidR="005F5AC5" w:rsidRDefault="005F5AC5" w:rsidP="00F00C73"/>
    <w:p w14:paraId="2E351F04" w14:textId="09BEA784" w:rsidR="00385C45" w:rsidRDefault="00385C45" w:rsidP="00302338">
      <w:pPr>
        <w:ind w:left="0"/>
        <w:rPr>
          <w:sz w:val="24"/>
        </w:rPr>
      </w:pPr>
    </w:p>
    <w:p w14:paraId="5F809965" w14:textId="7D2B426D" w:rsidR="008138CD" w:rsidRDefault="006C0848" w:rsidP="00302338">
      <w:pPr>
        <w:ind w:left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Fuel Oil Tank Filtration Scope of Work </w:t>
      </w:r>
    </w:p>
    <w:p w14:paraId="436D254B" w14:textId="77777777" w:rsidR="006C0848" w:rsidRDefault="006C0848" w:rsidP="00302338">
      <w:pPr>
        <w:ind w:left="0"/>
        <w:rPr>
          <w:b/>
          <w:bCs/>
          <w:sz w:val="40"/>
          <w:szCs w:val="40"/>
        </w:rPr>
      </w:pPr>
    </w:p>
    <w:p w14:paraId="51681674" w14:textId="6836624B" w:rsidR="00CC6F00" w:rsidRDefault="00CC6F00" w:rsidP="00302338">
      <w:pPr>
        <w:ind w:left="0"/>
        <w:rPr>
          <w:sz w:val="32"/>
          <w:szCs w:val="32"/>
        </w:rPr>
      </w:pPr>
      <w:r>
        <w:rPr>
          <w:sz w:val="32"/>
          <w:szCs w:val="32"/>
        </w:rPr>
        <w:t>Contract will provide all labor, tools and materials to perform filtration and post testing on th</w:t>
      </w:r>
      <w:r w:rsidR="00A425F0">
        <w:rPr>
          <w:sz w:val="32"/>
          <w:szCs w:val="32"/>
        </w:rPr>
        <w:t>e</w:t>
      </w:r>
      <w:r>
        <w:rPr>
          <w:sz w:val="32"/>
          <w:szCs w:val="32"/>
        </w:rPr>
        <w:t xml:space="preserve"> U</w:t>
      </w:r>
      <w:r w:rsidR="00A425F0">
        <w:rPr>
          <w:sz w:val="32"/>
          <w:szCs w:val="32"/>
        </w:rPr>
        <w:t>S</w:t>
      </w:r>
      <w:r>
        <w:rPr>
          <w:sz w:val="32"/>
          <w:szCs w:val="32"/>
        </w:rPr>
        <w:t xml:space="preserve">T, Day and Belly Tanks </w:t>
      </w:r>
      <w:r w:rsidR="00A425F0">
        <w:rPr>
          <w:sz w:val="32"/>
          <w:szCs w:val="32"/>
        </w:rPr>
        <w:t xml:space="preserve">located at the addresses listed. Please provide one lump sum quote with a breakdown per building/address.  </w:t>
      </w:r>
      <w:r>
        <w:rPr>
          <w:sz w:val="32"/>
          <w:szCs w:val="32"/>
        </w:rPr>
        <w:t xml:space="preserve"> </w:t>
      </w:r>
    </w:p>
    <w:p w14:paraId="1F8E5515" w14:textId="77777777" w:rsidR="00CC6F00" w:rsidRDefault="00CC6F00" w:rsidP="00302338">
      <w:pPr>
        <w:ind w:left="0"/>
        <w:rPr>
          <w:sz w:val="32"/>
          <w:szCs w:val="32"/>
        </w:rPr>
      </w:pPr>
    </w:p>
    <w:p w14:paraId="1389ECF4" w14:textId="77777777" w:rsidR="00CC6F00" w:rsidRDefault="00CC6F00" w:rsidP="00302338">
      <w:pPr>
        <w:ind w:left="0"/>
        <w:rPr>
          <w:sz w:val="32"/>
          <w:szCs w:val="32"/>
        </w:rPr>
      </w:pPr>
    </w:p>
    <w:p w14:paraId="6A135799" w14:textId="2ADF3E5C" w:rsidR="006C0848" w:rsidRDefault="00213D35" w:rsidP="00302338">
      <w:pPr>
        <w:ind w:left="0"/>
        <w:rPr>
          <w:sz w:val="28"/>
          <w:szCs w:val="28"/>
        </w:rPr>
      </w:pPr>
      <w:r>
        <w:rPr>
          <w:sz w:val="28"/>
          <w:szCs w:val="28"/>
        </w:rPr>
        <w:t xml:space="preserve">Fuel Filtration and Polishing </w:t>
      </w:r>
      <w:r w:rsidR="00012F84">
        <w:rPr>
          <w:sz w:val="28"/>
          <w:szCs w:val="28"/>
        </w:rPr>
        <w:t>-</w:t>
      </w:r>
      <w:r>
        <w:rPr>
          <w:sz w:val="28"/>
          <w:szCs w:val="28"/>
        </w:rPr>
        <w:t>Hayne laboratory 8231 Parklane Rd. Columbia S.C.</w:t>
      </w:r>
    </w:p>
    <w:p w14:paraId="561DEF3A" w14:textId="180AAB06" w:rsidR="00213D35" w:rsidRDefault="00213D35" w:rsidP="00302338">
      <w:pPr>
        <w:ind w:left="0"/>
        <w:rPr>
          <w:sz w:val="28"/>
          <w:szCs w:val="28"/>
        </w:rPr>
      </w:pPr>
      <w:r>
        <w:rPr>
          <w:sz w:val="28"/>
          <w:szCs w:val="28"/>
        </w:rPr>
        <w:t xml:space="preserve">Hayne </w:t>
      </w:r>
      <w:r w:rsidR="00792116">
        <w:rPr>
          <w:sz w:val="28"/>
          <w:szCs w:val="28"/>
        </w:rPr>
        <w:t>Main</w:t>
      </w:r>
      <w:r>
        <w:rPr>
          <w:sz w:val="28"/>
          <w:szCs w:val="28"/>
        </w:rPr>
        <w:t xml:space="preserve"> </w:t>
      </w:r>
      <w:r w:rsidR="00792116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/ 20,000 Gallons </w:t>
      </w:r>
      <w:r w:rsidR="00012F84">
        <w:rPr>
          <w:sz w:val="28"/>
          <w:szCs w:val="28"/>
        </w:rPr>
        <w:t>UST</w:t>
      </w:r>
    </w:p>
    <w:p w14:paraId="5A0845D7" w14:textId="4D6B28AA" w:rsidR="00213D35" w:rsidRDefault="00213D35" w:rsidP="00213D35">
      <w:pPr>
        <w:ind w:left="0"/>
        <w:rPr>
          <w:sz w:val="28"/>
          <w:szCs w:val="28"/>
        </w:rPr>
      </w:pPr>
      <w:r>
        <w:rPr>
          <w:sz w:val="28"/>
          <w:szCs w:val="28"/>
        </w:rPr>
        <w:t xml:space="preserve">Hayne Main 2 / 20,000 Gallons </w:t>
      </w:r>
      <w:r w:rsidR="00012F84">
        <w:rPr>
          <w:sz w:val="28"/>
          <w:szCs w:val="28"/>
        </w:rPr>
        <w:t>UST</w:t>
      </w:r>
      <w:r>
        <w:rPr>
          <w:sz w:val="28"/>
          <w:szCs w:val="28"/>
        </w:rPr>
        <w:t xml:space="preserve"> </w:t>
      </w:r>
    </w:p>
    <w:p w14:paraId="100A40F3" w14:textId="77777777" w:rsidR="00213D35" w:rsidRDefault="00213D35" w:rsidP="00213D35">
      <w:pPr>
        <w:ind w:left="0"/>
        <w:rPr>
          <w:sz w:val="28"/>
          <w:szCs w:val="28"/>
        </w:rPr>
      </w:pPr>
    </w:p>
    <w:p w14:paraId="31649239" w14:textId="2324AAE9" w:rsidR="00213D35" w:rsidRDefault="00213D35" w:rsidP="00213D35">
      <w:pPr>
        <w:ind w:left="0"/>
        <w:rPr>
          <w:sz w:val="28"/>
          <w:szCs w:val="28"/>
        </w:rPr>
      </w:pPr>
      <w:r>
        <w:rPr>
          <w:sz w:val="28"/>
          <w:szCs w:val="28"/>
        </w:rPr>
        <w:t xml:space="preserve">Fuel Filtration and Polishing </w:t>
      </w:r>
      <w:r w:rsidR="00012F84">
        <w:rPr>
          <w:sz w:val="28"/>
          <w:szCs w:val="28"/>
        </w:rPr>
        <w:t>-</w:t>
      </w:r>
      <w:r>
        <w:rPr>
          <w:sz w:val="28"/>
          <w:szCs w:val="28"/>
        </w:rPr>
        <w:t xml:space="preserve">Columbia Mills 301 Gervais St Columbia S.C. </w:t>
      </w:r>
    </w:p>
    <w:p w14:paraId="73A206E4" w14:textId="768C3408" w:rsidR="00213D35" w:rsidRDefault="00213D35" w:rsidP="00213D35">
      <w:pPr>
        <w:ind w:left="0"/>
        <w:rPr>
          <w:sz w:val="28"/>
          <w:szCs w:val="28"/>
        </w:rPr>
      </w:pPr>
      <w:r>
        <w:rPr>
          <w:sz w:val="28"/>
          <w:szCs w:val="28"/>
        </w:rPr>
        <w:t>Main /</w:t>
      </w:r>
      <w:r w:rsidR="00012F84">
        <w:rPr>
          <w:sz w:val="28"/>
          <w:szCs w:val="28"/>
        </w:rPr>
        <w:t xml:space="preserve"> 20,000 Gallons UST</w:t>
      </w:r>
    </w:p>
    <w:p w14:paraId="3259C3C9" w14:textId="59A23791" w:rsidR="00012F84" w:rsidRDefault="00012F84" w:rsidP="00213D35">
      <w:pPr>
        <w:ind w:left="0"/>
        <w:rPr>
          <w:sz w:val="28"/>
          <w:szCs w:val="28"/>
        </w:rPr>
      </w:pPr>
      <w:r>
        <w:rPr>
          <w:sz w:val="28"/>
          <w:szCs w:val="28"/>
        </w:rPr>
        <w:t>Day tank / 100 Gallons AST</w:t>
      </w:r>
    </w:p>
    <w:p w14:paraId="4D0D88E9" w14:textId="77777777" w:rsidR="00012F84" w:rsidRDefault="00012F84" w:rsidP="00213D35">
      <w:pPr>
        <w:ind w:left="0"/>
        <w:rPr>
          <w:sz w:val="28"/>
          <w:szCs w:val="28"/>
        </w:rPr>
      </w:pPr>
    </w:p>
    <w:p w14:paraId="084E7A93" w14:textId="67129022" w:rsidR="00012F84" w:rsidRDefault="00012F84" w:rsidP="00213D35">
      <w:pPr>
        <w:ind w:left="0"/>
        <w:rPr>
          <w:sz w:val="28"/>
          <w:szCs w:val="28"/>
        </w:rPr>
      </w:pPr>
      <w:r>
        <w:rPr>
          <w:sz w:val="28"/>
          <w:szCs w:val="28"/>
        </w:rPr>
        <w:t xml:space="preserve">Fuel Filtration and Polishing- State House 1100 Gervais St. Columbia S.C. </w:t>
      </w:r>
    </w:p>
    <w:p w14:paraId="2F5F0155" w14:textId="32764466" w:rsidR="00012F84" w:rsidRDefault="00012F84" w:rsidP="00213D35">
      <w:pPr>
        <w:ind w:left="0"/>
        <w:rPr>
          <w:sz w:val="28"/>
          <w:szCs w:val="28"/>
        </w:rPr>
      </w:pPr>
      <w:r>
        <w:rPr>
          <w:sz w:val="28"/>
          <w:szCs w:val="28"/>
        </w:rPr>
        <w:t>Main / 3000 Gallons UST</w:t>
      </w:r>
    </w:p>
    <w:p w14:paraId="7DB25FC6" w14:textId="1AC09315" w:rsidR="00012F84" w:rsidRDefault="00012F84" w:rsidP="00213D35">
      <w:pPr>
        <w:ind w:left="0"/>
        <w:rPr>
          <w:sz w:val="28"/>
          <w:szCs w:val="28"/>
        </w:rPr>
      </w:pPr>
      <w:r>
        <w:rPr>
          <w:sz w:val="28"/>
          <w:szCs w:val="28"/>
        </w:rPr>
        <w:t>Day tank/ 300 Gallons AST</w:t>
      </w:r>
    </w:p>
    <w:p w14:paraId="0A7AC00E" w14:textId="77777777" w:rsidR="00012F84" w:rsidRDefault="00012F84" w:rsidP="00213D35">
      <w:pPr>
        <w:ind w:left="0"/>
        <w:rPr>
          <w:sz w:val="28"/>
          <w:szCs w:val="28"/>
        </w:rPr>
      </w:pPr>
    </w:p>
    <w:p w14:paraId="3F2B558D" w14:textId="48643AA5" w:rsidR="00012F84" w:rsidRDefault="00012F84" w:rsidP="00213D35">
      <w:pPr>
        <w:ind w:left="0"/>
        <w:rPr>
          <w:sz w:val="28"/>
          <w:szCs w:val="28"/>
        </w:rPr>
      </w:pPr>
      <w:r>
        <w:rPr>
          <w:sz w:val="28"/>
          <w:szCs w:val="28"/>
        </w:rPr>
        <w:t xml:space="preserve">Fuel Filtration and Polishing- Supreme Court 1231 Gervais St. Columbia S.C. </w:t>
      </w:r>
    </w:p>
    <w:p w14:paraId="6A303ADB" w14:textId="77777777" w:rsidR="00012F84" w:rsidRDefault="00012F84" w:rsidP="00213D35">
      <w:pPr>
        <w:ind w:left="0"/>
        <w:rPr>
          <w:sz w:val="28"/>
          <w:szCs w:val="28"/>
        </w:rPr>
      </w:pPr>
      <w:r>
        <w:rPr>
          <w:sz w:val="28"/>
          <w:szCs w:val="28"/>
        </w:rPr>
        <w:t>300 Gallon SBT</w:t>
      </w:r>
    </w:p>
    <w:p w14:paraId="064E3AFE" w14:textId="77777777" w:rsidR="00012F84" w:rsidRDefault="00012F84" w:rsidP="00213D35">
      <w:pPr>
        <w:ind w:left="0"/>
        <w:rPr>
          <w:sz w:val="28"/>
          <w:szCs w:val="28"/>
        </w:rPr>
      </w:pPr>
    </w:p>
    <w:p w14:paraId="277D9E0E" w14:textId="6450BDC8" w:rsidR="00012F84" w:rsidRDefault="00012F84" w:rsidP="00213D35">
      <w:pPr>
        <w:ind w:left="0"/>
        <w:rPr>
          <w:sz w:val="28"/>
          <w:szCs w:val="28"/>
        </w:rPr>
      </w:pPr>
      <w:r>
        <w:rPr>
          <w:sz w:val="28"/>
          <w:szCs w:val="28"/>
        </w:rPr>
        <w:t xml:space="preserve"> Fuel Filtration and Polishing</w:t>
      </w:r>
      <w:r w:rsidR="00CC6F00">
        <w:rPr>
          <w:sz w:val="28"/>
          <w:szCs w:val="28"/>
        </w:rPr>
        <w:t xml:space="preserve">- Sims/Aycock 2600 Bull St. Columbia S.C. </w:t>
      </w:r>
    </w:p>
    <w:p w14:paraId="3C1462C5" w14:textId="1482FB5A" w:rsidR="00CC6F00" w:rsidRDefault="00CC6F00" w:rsidP="00213D35">
      <w:pPr>
        <w:ind w:left="0"/>
        <w:rPr>
          <w:sz w:val="28"/>
          <w:szCs w:val="28"/>
        </w:rPr>
      </w:pPr>
      <w:r>
        <w:rPr>
          <w:sz w:val="28"/>
          <w:szCs w:val="28"/>
        </w:rPr>
        <w:t>Main / 15,000 Gallons UST</w:t>
      </w:r>
    </w:p>
    <w:p w14:paraId="6AEE005E" w14:textId="07EDC15F" w:rsidR="00CC6F00" w:rsidRDefault="00CC6F00" w:rsidP="00213D35">
      <w:pPr>
        <w:ind w:left="0"/>
        <w:rPr>
          <w:sz w:val="28"/>
          <w:szCs w:val="28"/>
        </w:rPr>
      </w:pPr>
      <w:r>
        <w:rPr>
          <w:sz w:val="28"/>
          <w:szCs w:val="28"/>
        </w:rPr>
        <w:t>Day tank/ 300 AST</w:t>
      </w:r>
    </w:p>
    <w:p w14:paraId="310155B7" w14:textId="77777777" w:rsidR="00CC6F00" w:rsidRDefault="00CC6F00" w:rsidP="00213D35">
      <w:pPr>
        <w:ind w:left="0"/>
        <w:rPr>
          <w:sz w:val="28"/>
          <w:szCs w:val="28"/>
        </w:rPr>
      </w:pPr>
    </w:p>
    <w:p w14:paraId="5405254C" w14:textId="57F86B72" w:rsidR="00CC6F00" w:rsidRDefault="00CC6F00" w:rsidP="00213D35">
      <w:pPr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Provide Fuel Lab. Analysis Post cleaning on all listed above. </w:t>
      </w:r>
    </w:p>
    <w:p w14:paraId="349B03DD" w14:textId="3BC25FBA" w:rsidR="00CC6F00" w:rsidRDefault="00CC6F00" w:rsidP="00213D35">
      <w:pPr>
        <w:ind w:left="0"/>
        <w:rPr>
          <w:sz w:val="28"/>
          <w:szCs w:val="28"/>
        </w:rPr>
      </w:pPr>
      <w:r>
        <w:rPr>
          <w:sz w:val="28"/>
          <w:szCs w:val="28"/>
        </w:rPr>
        <w:t xml:space="preserve">Provide Fuel Service Report. </w:t>
      </w:r>
    </w:p>
    <w:p w14:paraId="1B36223B" w14:textId="77777777" w:rsidR="00CC6F00" w:rsidRDefault="00CC6F00" w:rsidP="00213D35">
      <w:pPr>
        <w:ind w:left="0"/>
        <w:rPr>
          <w:sz w:val="28"/>
          <w:szCs w:val="28"/>
        </w:rPr>
      </w:pPr>
    </w:p>
    <w:p w14:paraId="24AB77E9" w14:textId="77777777" w:rsidR="00012F84" w:rsidRDefault="00012F84" w:rsidP="00213D35">
      <w:pPr>
        <w:ind w:left="0"/>
        <w:rPr>
          <w:sz w:val="28"/>
          <w:szCs w:val="28"/>
        </w:rPr>
      </w:pPr>
    </w:p>
    <w:p w14:paraId="3B7D7BB2" w14:textId="77777777" w:rsidR="00012F84" w:rsidRDefault="00012F84" w:rsidP="00213D35">
      <w:pPr>
        <w:ind w:left="0"/>
        <w:rPr>
          <w:sz w:val="28"/>
          <w:szCs w:val="28"/>
        </w:rPr>
      </w:pPr>
    </w:p>
    <w:p w14:paraId="47E1F360" w14:textId="77777777" w:rsidR="00012F84" w:rsidRDefault="00012F84" w:rsidP="00213D35">
      <w:pPr>
        <w:ind w:left="0"/>
        <w:rPr>
          <w:sz w:val="28"/>
          <w:szCs w:val="28"/>
        </w:rPr>
      </w:pPr>
    </w:p>
    <w:p w14:paraId="0CFD5292" w14:textId="77777777" w:rsidR="00012F84" w:rsidRDefault="00012F84" w:rsidP="00213D35">
      <w:pPr>
        <w:ind w:left="0"/>
        <w:rPr>
          <w:sz w:val="28"/>
          <w:szCs w:val="28"/>
        </w:rPr>
      </w:pPr>
    </w:p>
    <w:p w14:paraId="32C9003C" w14:textId="77777777" w:rsidR="00012F84" w:rsidRDefault="00012F84" w:rsidP="00213D35">
      <w:pPr>
        <w:ind w:left="0"/>
        <w:rPr>
          <w:sz w:val="28"/>
          <w:szCs w:val="28"/>
        </w:rPr>
      </w:pPr>
    </w:p>
    <w:p w14:paraId="436EF41C" w14:textId="77777777" w:rsidR="006C0848" w:rsidRDefault="006C0848" w:rsidP="00302338">
      <w:pPr>
        <w:ind w:left="0"/>
        <w:rPr>
          <w:sz w:val="24"/>
        </w:rPr>
      </w:pPr>
    </w:p>
    <w:p w14:paraId="7D6F13B4" w14:textId="77777777" w:rsidR="00213D35" w:rsidRDefault="00213D35" w:rsidP="00302338">
      <w:pPr>
        <w:ind w:left="0"/>
        <w:rPr>
          <w:sz w:val="24"/>
        </w:rPr>
      </w:pPr>
    </w:p>
    <w:p w14:paraId="5EE99B8A" w14:textId="77777777" w:rsidR="006C0848" w:rsidRDefault="006C0848" w:rsidP="00302338">
      <w:pPr>
        <w:ind w:left="0"/>
        <w:rPr>
          <w:sz w:val="24"/>
        </w:rPr>
      </w:pPr>
    </w:p>
    <w:p w14:paraId="7039ADE5" w14:textId="1A83E620" w:rsidR="00385C45" w:rsidRPr="00087F16" w:rsidRDefault="00385C45" w:rsidP="00087F16">
      <w:pPr>
        <w:ind w:left="0"/>
        <w:rPr>
          <w:sz w:val="24"/>
        </w:rPr>
      </w:pPr>
      <w:bookmarkStart w:id="0" w:name="_MailAutoSig"/>
      <w:r w:rsidRPr="00385C45">
        <w:rPr>
          <w:rFonts w:ascii="Calibri" w:eastAsia="Times New Roman" w:hAnsi="Calibri" w:cs="Calibri"/>
          <w:b/>
          <w:bCs/>
          <w:noProof/>
          <w:color w:val="000000"/>
          <w:kern w:val="0"/>
          <w:sz w:val="22"/>
          <w:szCs w:val="22"/>
          <w:lang w:eastAsia="en-US" w:bidi="ar-SA"/>
        </w:rPr>
        <w:t>Ronnie Taylor</w:t>
      </w:r>
    </w:p>
    <w:p w14:paraId="6FD1217A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="Calibri" w:eastAsia="Times New Roman" w:hAnsi="Calibri" w:cs="Calibri"/>
          <w:noProof/>
          <w:color w:val="000000"/>
          <w:kern w:val="0"/>
          <w:szCs w:val="20"/>
          <w:lang w:eastAsia="en-US" w:bidi="ar-SA"/>
        </w:rPr>
      </w:pPr>
      <w:r w:rsidRPr="00385C45">
        <w:rPr>
          <w:rFonts w:ascii="Calibri" w:eastAsia="Times New Roman" w:hAnsi="Calibri" w:cs="Calibri"/>
          <w:noProof/>
          <w:color w:val="000000"/>
          <w:kern w:val="0"/>
          <w:szCs w:val="20"/>
          <w:lang w:eastAsia="en-US" w:bidi="ar-SA"/>
        </w:rPr>
        <w:t>Program Manager II,Facilities Management</w:t>
      </w:r>
    </w:p>
    <w:p w14:paraId="44FE25C1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="Calibri" w:eastAsia="Times New Roman" w:hAnsi="Calibri" w:cs="Calibri"/>
          <w:noProof/>
          <w:color w:val="000000"/>
          <w:kern w:val="0"/>
          <w:szCs w:val="20"/>
          <w:lang w:eastAsia="en-US" w:bidi="ar-SA"/>
        </w:rPr>
      </w:pPr>
      <w:r w:rsidRPr="00385C45">
        <w:rPr>
          <w:rFonts w:ascii="Calibri" w:eastAsia="Times New Roman" w:hAnsi="Calibri" w:cs="Calibri"/>
          <w:noProof/>
          <w:color w:val="000000"/>
          <w:kern w:val="0"/>
          <w:szCs w:val="20"/>
          <w:lang w:eastAsia="en-US" w:bidi="ar-SA"/>
        </w:rPr>
        <w:t>Division of Facilities Management and Property</w:t>
      </w:r>
    </w:p>
    <w:p w14:paraId="64FB2E42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="Tahoma" w:eastAsia="Times New Roman" w:hAnsi="Tahoma" w:cs="Tahoma"/>
          <w:noProof/>
          <w:color w:val="000000"/>
          <w:kern w:val="0"/>
          <w:szCs w:val="20"/>
          <w:lang w:eastAsia="en-US" w:bidi="ar-SA"/>
        </w:rPr>
      </w:pPr>
      <w:r w:rsidRPr="00385C45">
        <w:rPr>
          <w:rFonts w:ascii="Calibri" w:eastAsia="Times New Roman" w:hAnsi="Calibri" w:cs="Calibri"/>
          <w:noProof/>
          <w:color w:val="000000"/>
          <w:kern w:val="0"/>
          <w:szCs w:val="20"/>
          <w:lang w:eastAsia="en-US" w:bidi="ar-SA"/>
        </w:rPr>
        <w:t>Services</w:t>
      </w:r>
    </w:p>
    <w:p w14:paraId="132A8F51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="Tahoma" w:eastAsia="Times New Roman" w:hAnsi="Tahoma" w:cs="Tahoma"/>
          <w:noProof/>
          <w:color w:val="000000"/>
          <w:kern w:val="0"/>
          <w:szCs w:val="20"/>
          <w:lang w:eastAsia="en-US" w:bidi="ar-SA"/>
        </w:rPr>
      </w:pPr>
    </w:p>
    <w:p w14:paraId="62C8DB22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="Tahoma" w:eastAsia="Times New Roman" w:hAnsi="Tahoma" w:cs="Tahoma"/>
          <w:noProof/>
          <w:color w:val="000000"/>
          <w:kern w:val="0"/>
          <w:szCs w:val="20"/>
          <w:lang w:eastAsia="en-US" w:bidi="ar-SA"/>
        </w:rPr>
      </w:pPr>
    </w:p>
    <w:p w14:paraId="4E8B96D8" w14:textId="77777777" w:rsidR="00385C45" w:rsidRPr="00385C45" w:rsidRDefault="00385C45" w:rsidP="00385C45">
      <w:pPr>
        <w:widowControl/>
        <w:shd w:val="clear" w:color="auto" w:fill="FFFFFF"/>
        <w:suppressAutoHyphens w:val="0"/>
        <w:ind w:left="0"/>
        <w:jc w:val="left"/>
        <w:rPr>
          <w:rFonts w:ascii="Segoe UI" w:eastAsia="Times New Roman" w:hAnsi="Segoe UI" w:cs="Segoe UI"/>
          <w:noProof/>
          <w:color w:val="000000"/>
          <w:kern w:val="0"/>
          <w:sz w:val="27"/>
          <w:szCs w:val="27"/>
          <w:lang w:eastAsia="en-US" w:bidi="ar-SA"/>
        </w:rPr>
      </w:pPr>
      <w:r w:rsidRPr="00385C45">
        <w:rPr>
          <w:rFonts w:ascii="Calibri" w:eastAsia="Times New Roman" w:hAnsi="Calibri" w:cs="Calibri"/>
          <w:b/>
          <w:bCs/>
          <w:noProof/>
          <w:color w:val="0B5394"/>
          <w:kern w:val="0"/>
          <w:sz w:val="22"/>
          <w:szCs w:val="22"/>
          <w:lang w:eastAsia="en-US" w:bidi="ar-SA"/>
        </w:rPr>
        <w:t>The South Carolina </w:t>
      </w:r>
    </w:p>
    <w:p w14:paraId="5C26C119" w14:textId="77777777" w:rsidR="00385C45" w:rsidRPr="00385C45" w:rsidRDefault="00385C45" w:rsidP="00385C45">
      <w:pPr>
        <w:widowControl/>
        <w:shd w:val="clear" w:color="auto" w:fill="FFFFFF"/>
        <w:suppressAutoHyphens w:val="0"/>
        <w:ind w:left="0"/>
        <w:jc w:val="left"/>
        <w:rPr>
          <w:rFonts w:ascii="Segoe UI" w:eastAsia="Times New Roman" w:hAnsi="Segoe UI" w:cs="Segoe UI"/>
          <w:noProof/>
          <w:color w:val="000000"/>
          <w:kern w:val="0"/>
          <w:sz w:val="27"/>
          <w:szCs w:val="27"/>
          <w:lang w:eastAsia="en-US" w:bidi="ar-SA"/>
        </w:rPr>
      </w:pPr>
      <w:r w:rsidRPr="00385C45">
        <w:rPr>
          <w:rFonts w:ascii="Calibri" w:eastAsia="Times New Roman" w:hAnsi="Calibri" w:cs="Calibri"/>
          <w:b/>
          <w:bCs/>
          <w:noProof/>
          <w:color w:val="0B5394"/>
          <w:kern w:val="0"/>
          <w:sz w:val="22"/>
          <w:szCs w:val="22"/>
          <w:lang w:eastAsia="en-US" w:bidi="ar-SA"/>
        </w:rPr>
        <w:t>Department </w:t>
      </w:r>
      <w:r w:rsidRPr="00385C45">
        <w:rPr>
          <w:rFonts w:ascii="Calibri" w:eastAsia="Times New Roman" w:hAnsi="Calibri" w:cs="Calibri"/>
          <w:b/>
          <w:bCs/>
          <w:i/>
          <w:iCs/>
          <w:noProof/>
          <w:color w:val="0B5394"/>
          <w:kern w:val="0"/>
          <w:sz w:val="22"/>
          <w:szCs w:val="22"/>
          <w:lang w:eastAsia="en-US" w:bidi="ar-SA"/>
        </w:rPr>
        <w:t>of</w:t>
      </w:r>
      <w:r w:rsidRPr="00385C45">
        <w:rPr>
          <w:rFonts w:ascii="Calibri" w:eastAsia="Times New Roman" w:hAnsi="Calibri" w:cs="Calibri"/>
          <w:b/>
          <w:bCs/>
          <w:noProof/>
          <w:color w:val="0B5394"/>
          <w:kern w:val="0"/>
          <w:sz w:val="22"/>
          <w:szCs w:val="22"/>
          <w:lang w:eastAsia="en-US" w:bidi="ar-SA"/>
        </w:rPr>
        <w:t> Administration</w:t>
      </w:r>
    </w:p>
    <w:p w14:paraId="55CAB3BF" w14:textId="77777777" w:rsidR="00385C45" w:rsidRPr="00385C45" w:rsidRDefault="00385C45" w:rsidP="00385C45">
      <w:pPr>
        <w:widowControl/>
        <w:shd w:val="clear" w:color="auto" w:fill="FFFFFF"/>
        <w:suppressAutoHyphens w:val="0"/>
        <w:ind w:left="0"/>
        <w:jc w:val="left"/>
        <w:rPr>
          <w:rFonts w:ascii="Segoe UI" w:eastAsia="Times New Roman" w:hAnsi="Segoe UI" w:cs="Segoe UI"/>
          <w:noProof/>
          <w:color w:val="000000"/>
          <w:kern w:val="0"/>
          <w:sz w:val="27"/>
          <w:szCs w:val="27"/>
          <w:lang w:eastAsia="en-US" w:bidi="ar-SA"/>
        </w:rPr>
      </w:pPr>
      <w:r w:rsidRPr="00385C45">
        <w:rPr>
          <w:rFonts w:ascii="Calibri" w:eastAsia="Times New Roman" w:hAnsi="Calibri" w:cs="Calibri"/>
          <w:noProof/>
          <w:color w:val="444444"/>
          <w:kern w:val="0"/>
          <w:szCs w:val="20"/>
          <w:lang w:eastAsia="en-US" w:bidi="ar-SA"/>
        </w:rPr>
        <w:t>915 Main Street, Columbia, SC 29201</w:t>
      </w:r>
    </w:p>
    <w:p w14:paraId="5C5E9428" w14:textId="77777777" w:rsidR="00385C45" w:rsidRPr="00385C45" w:rsidRDefault="00385C45" w:rsidP="00385C45">
      <w:pPr>
        <w:widowControl/>
        <w:shd w:val="clear" w:color="auto" w:fill="FFFFFF"/>
        <w:suppressAutoHyphens w:val="0"/>
        <w:ind w:left="0"/>
        <w:jc w:val="left"/>
        <w:rPr>
          <w:rFonts w:ascii="Segoe UI" w:eastAsia="Times New Roman" w:hAnsi="Segoe UI" w:cs="Segoe UI"/>
          <w:noProof/>
          <w:color w:val="000000"/>
          <w:kern w:val="0"/>
          <w:sz w:val="27"/>
          <w:szCs w:val="27"/>
          <w:lang w:eastAsia="en-US" w:bidi="ar-SA"/>
        </w:rPr>
      </w:pPr>
      <w:r w:rsidRPr="00385C45">
        <w:rPr>
          <w:rFonts w:ascii="Calibri" w:eastAsia="Times New Roman" w:hAnsi="Calibri" w:cs="Calibri"/>
          <w:noProof/>
          <w:color w:val="444444"/>
          <w:kern w:val="0"/>
          <w:szCs w:val="20"/>
          <w:lang w:eastAsia="en-US" w:bidi="ar-SA"/>
        </w:rPr>
        <w:t>Cell (803) 518-9993  | </w:t>
      </w:r>
      <w:hyperlink r:id="rId7" w:history="1">
        <w:r w:rsidRPr="00385C45">
          <w:rPr>
            <w:rFonts w:ascii="Calibri" w:eastAsia="Times New Roman" w:hAnsi="Calibri" w:cs="Calibri"/>
            <w:noProof/>
            <w:color w:val="0000FF"/>
            <w:kern w:val="0"/>
            <w:szCs w:val="20"/>
            <w:u w:val="single"/>
            <w:lang w:eastAsia="en-US" w:bidi="ar-SA"/>
          </w:rPr>
          <w:t>ronnie.taylor@admin.sc.gov</w:t>
        </w:r>
      </w:hyperlink>
    </w:p>
    <w:p w14:paraId="3366A058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="Segoe UI" w:eastAsia="Times New Roman" w:hAnsi="Segoe UI" w:cs="Segoe UI"/>
          <w:noProof/>
          <w:color w:val="000000"/>
          <w:kern w:val="0"/>
          <w:sz w:val="16"/>
          <w:szCs w:val="16"/>
          <w:lang w:eastAsia="en-US" w:bidi="ar-SA"/>
        </w:rPr>
      </w:pPr>
      <w:r w:rsidRPr="00385C45">
        <w:rPr>
          <w:rFonts w:ascii="Segoe UI" w:eastAsia="Times New Roman" w:hAnsi="Segoe UI" w:cs="Segoe UI"/>
          <w:noProof/>
          <w:color w:val="000000"/>
          <w:kern w:val="0"/>
          <w:sz w:val="16"/>
          <w:szCs w:val="16"/>
          <w:lang w:eastAsia="en-US" w:bidi="ar-SA"/>
        </w:rPr>
        <w:t xml:space="preserve">Office (803)  734-2102  </w:t>
      </w:r>
    </w:p>
    <w:p w14:paraId="03221355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="Segoe UI" w:eastAsia="Times New Roman" w:hAnsi="Segoe UI" w:cs="Segoe UI"/>
          <w:noProof/>
          <w:color w:val="000000"/>
          <w:kern w:val="0"/>
          <w:sz w:val="18"/>
          <w:szCs w:val="18"/>
          <w:lang w:eastAsia="en-US" w:bidi="ar-SA"/>
        </w:rPr>
      </w:pPr>
    </w:p>
    <w:p w14:paraId="4D4C62AB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="Calibri" w:eastAsia="Times New Roman" w:hAnsi="Calibri" w:cs="Calibri"/>
          <w:noProof/>
          <w:color w:val="auto"/>
          <w:kern w:val="0"/>
          <w:sz w:val="22"/>
          <w:szCs w:val="22"/>
          <w:lang w:eastAsia="en-US" w:bidi="ar-SA"/>
        </w:rPr>
      </w:pPr>
      <w:r w:rsidRPr="00385C45">
        <w:rPr>
          <w:rFonts w:ascii="Calibri" w:eastAsia="Times New Roman" w:hAnsi="Calibri" w:cs="Calibri"/>
          <w:i/>
          <w:iCs/>
          <w:noProof/>
          <w:color w:val="auto"/>
          <w:kern w:val="0"/>
          <w:sz w:val="22"/>
          <w:szCs w:val="22"/>
          <w:lang w:eastAsia="en-US" w:bidi="ar-SA"/>
        </w:rPr>
        <w:t>The South Carolina Department of Administration (Admin) serves the citizens of South Carolina and agency partners by leading innovative efforts to provide secure, cost effective, responsive and standardized services.</w:t>
      </w:r>
    </w:p>
    <w:bookmarkEnd w:id="0"/>
    <w:p w14:paraId="06721C35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Theme="minorHAnsi" w:eastAsia="Times New Roman" w:hAnsiTheme="minorHAnsi" w:cs="Times New Roman"/>
          <w:color w:val="auto"/>
          <w:kern w:val="0"/>
          <w:sz w:val="22"/>
          <w:szCs w:val="22"/>
          <w:lang w:eastAsia="en-US" w:bidi="ar-SA"/>
        </w:rPr>
      </w:pPr>
    </w:p>
    <w:p w14:paraId="62B0DED0" w14:textId="77777777" w:rsidR="00385C45" w:rsidRPr="00385C45" w:rsidRDefault="00385C45" w:rsidP="00385C45">
      <w:pPr>
        <w:widowControl/>
        <w:suppressAutoHyphens w:val="0"/>
        <w:ind w:left="0"/>
        <w:jc w:val="left"/>
        <w:rPr>
          <w:rFonts w:asciiTheme="minorHAnsi" w:eastAsia="Times New Roman" w:hAnsiTheme="minorHAnsi" w:cs="Times New Roman"/>
          <w:color w:val="auto"/>
          <w:kern w:val="0"/>
          <w:sz w:val="22"/>
          <w:szCs w:val="22"/>
          <w:lang w:eastAsia="en-US" w:bidi="ar-SA"/>
        </w:rPr>
      </w:pPr>
    </w:p>
    <w:p w14:paraId="287B6B05" w14:textId="01790C63" w:rsidR="00385C45" w:rsidRPr="00A81D4C" w:rsidRDefault="00385C45" w:rsidP="00385C45">
      <w:pPr>
        <w:ind w:left="0"/>
        <w:rPr>
          <w:sz w:val="24"/>
        </w:rPr>
      </w:pPr>
    </w:p>
    <w:sectPr w:rsidR="00385C45" w:rsidRPr="00A81D4C" w:rsidSect="009F2B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AD223" w14:textId="77777777" w:rsidR="001F2215" w:rsidRDefault="001F2215" w:rsidP="00633CD6">
      <w:r>
        <w:separator/>
      </w:r>
    </w:p>
  </w:endnote>
  <w:endnote w:type="continuationSeparator" w:id="0">
    <w:p w14:paraId="6DB3FFEE" w14:textId="77777777" w:rsidR="001F2215" w:rsidRDefault="001F2215" w:rsidP="0063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01"/>
    <w:family w:val="roman"/>
    <w:pitch w:val="default"/>
  </w:font>
  <w:font w:name="OpenSans-Italic"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B5286" w14:textId="77777777" w:rsidR="001F7707" w:rsidRDefault="001F77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2EEF3" w14:textId="77777777" w:rsidR="001B30D1" w:rsidRDefault="001B30D1" w:rsidP="000E4D11">
    <w:pPr>
      <w:spacing w:before="46" w:line="243" w:lineRule="exact"/>
      <w:ind w:left="0"/>
      <w:rPr>
        <w:b/>
        <w:color w:val="003D70"/>
        <w:sz w:val="18"/>
        <w:szCs w:val="18"/>
      </w:rPr>
    </w:pPr>
  </w:p>
  <w:p w14:paraId="2AF5D2C5" w14:textId="77777777" w:rsidR="001B30D1" w:rsidRDefault="001B30D1" w:rsidP="000E4D11">
    <w:pPr>
      <w:spacing w:before="46" w:line="243" w:lineRule="exact"/>
      <w:ind w:left="0"/>
      <w:rPr>
        <w:b/>
        <w:color w:val="003D70"/>
        <w:sz w:val="18"/>
        <w:szCs w:val="18"/>
      </w:rPr>
    </w:pPr>
  </w:p>
  <w:p w14:paraId="33A39806" w14:textId="77777777" w:rsidR="001B30D1" w:rsidRDefault="004431EA" w:rsidP="000E4D11">
    <w:pPr>
      <w:spacing w:before="46" w:line="243" w:lineRule="exact"/>
      <w:ind w:left="0"/>
      <w:rPr>
        <w:b/>
        <w:color w:val="003D70"/>
        <w:sz w:val="18"/>
        <w:szCs w:val="18"/>
      </w:rPr>
    </w:pPr>
    <w:r>
      <w:rPr>
        <w:noProof/>
        <w:lang w:eastAsia="en-US" w:bidi="ar-SA"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775D16D7" wp14:editId="4942399B">
              <wp:simplePos x="0" y="0"/>
              <wp:positionH relativeFrom="column">
                <wp:posOffset>242570</wp:posOffset>
              </wp:positionH>
              <wp:positionV relativeFrom="paragraph">
                <wp:posOffset>111759</wp:posOffset>
              </wp:positionV>
              <wp:extent cx="4837430" cy="0"/>
              <wp:effectExtent l="0" t="0" r="20320" b="19050"/>
              <wp:wrapNone/>
              <wp:docPr id="18" name="Straight Connector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83743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8F4D05" id="Straight Connector 18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9.1pt,8.8pt" to="400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" strokecolor="#7f7f7f [1612]">
              <o:lock v:ext="edit" shapetype="f"/>
            </v:line>
          </w:pict>
        </mc:Fallback>
      </mc:AlternateContent>
    </w:r>
  </w:p>
  <w:p w14:paraId="260BEA75" w14:textId="77777777" w:rsidR="001B30D1" w:rsidRDefault="001B30D1" w:rsidP="005F5AC5">
    <w:pPr>
      <w:spacing w:before="46" w:line="243" w:lineRule="exact"/>
      <w:ind w:left="360"/>
      <w:rPr>
        <w:color w:val="003D70"/>
        <w:sz w:val="18"/>
        <w:szCs w:val="18"/>
      </w:rPr>
    </w:pPr>
    <w:r w:rsidRPr="006323DB">
      <w:rPr>
        <w:noProof/>
        <w:lang w:eastAsia="en-US" w:bidi="ar-SA"/>
      </w:rPr>
      <w:drawing>
        <wp:anchor distT="0" distB="0" distL="114300" distR="114300" simplePos="0" relativeHeight="251665408" behindDoc="1" locked="1" layoutInCell="0" allowOverlap="1" wp14:anchorId="0CA8C0C2" wp14:editId="40F796F6">
          <wp:simplePos x="0" y="0"/>
          <wp:positionH relativeFrom="page">
            <wp:posOffset>6115050</wp:posOffset>
          </wp:positionH>
          <wp:positionV relativeFrom="page">
            <wp:posOffset>8505825</wp:posOffset>
          </wp:positionV>
          <wp:extent cx="1181100" cy="1200150"/>
          <wp:effectExtent l="19050" t="0" r="0" b="0"/>
          <wp:wrapNone/>
          <wp:docPr id="1" name="WordPictureWatermark193011256" descr="letterhead_bg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93011256" descr="letterhead_bg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8007" t="83333" r="6806" b="4696"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olor w:val="003D70"/>
        <w:sz w:val="18"/>
        <w:szCs w:val="18"/>
      </w:rPr>
      <w:t>South Carolina Department of</w:t>
    </w:r>
    <w:r>
      <w:rPr>
        <w:b/>
        <w:color w:val="003D70"/>
        <w:spacing w:val="-18"/>
        <w:sz w:val="18"/>
        <w:szCs w:val="18"/>
      </w:rPr>
      <w:t xml:space="preserve"> </w:t>
    </w:r>
    <w:r>
      <w:rPr>
        <w:b/>
        <w:color w:val="003D70"/>
        <w:sz w:val="18"/>
        <w:szCs w:val="18"/>
      </w:rPr>
      <w:t>Administration</w:t>
    </w:r>
    <w:r>
      <w:rPr>
        <w:b/>
        <w:color w:val="003D70"/>
        <w:sz w:val="18"/>
        <w:szCs w:val="18"/>
      </w:rPr>
      <w:tab/>
    </w:r>
    <w:r>
      <w:rPr>
        <w:b/>
        <w:color w:val="003D70"/>
        <w:sz w:val="18"/>
        <w:szCs w:val="18"/>
      </w:rPr>
      <w:tab/>
    </w:r>
    <w:r>
      <w:rPr>
        <w:color w:val="0C74CC"/>
        <w:sz w:val="18"/>
        <w:szCs w:val="18"/>
      </w:rPr>
      <w:t>Ph:</w:t>
    </w:r>
    <w:r>
      <w:rPr>
        <w:color w:val="0C74CC"/>
        <w:spacing w:val="10"/>
        <w:sz w:val="18"/>
        <w:szCs w:val="18"/>
      </w:rPr>
      <w:t xml:space="preserve"> </w:t>
    </w:r>
    <w:r>
      <w:rPr>
        <w:color w:val="003D70"/>
        <w:sz w:val="18"/>
        <w:szCs w:val="18"/>
      </w:rPr>
      <w:t>803.734.8120</w:t>
    </w:r>
  </w:p>
  <w:p w14:paraId="322E60E6" w14:textId="77777777" w:rsidR="001B30D1" w:rsidRDefault="001B30D1" w:rsidP="005F5AC5">
    <w:pPr>
      <w:spacing w:line="228" w:lineRule="exact"/>
      <w:ind w:left="360"/>
      <w:rPr>
        <w:color w:val="003D70"/>
        <w:sz w:val="18"/>
        <w:szCs w:val="18"/>
      </w:rPr>
    </w:pPr>
    <w:r>
      <w:rPr>
        <w:color w:val="003D70"/>
        <w:sz w:val="18"/>
        <w:szCs w:val="18"/>
      </w:rPr>
      <w:t>1200 Senate Street, Suite 460 Columbia, SC</w:t>
    </w:r>
    <w:r>
      <w:rPr>
        <w:color w:val="003D70"/>
        <w:spacing w:val="-5"/>
        <w:sz w:val="18"/>
        <w:szCs w:val="18"/>
      </w:rPr>
      <w:t xml:space="preserve"> 29201</w:t>
    </w:r>
    <w:r>
      <w:rPr>
        <w:color w:val="003D70"/>
        <w:sz w:val="18"/>
        <w:szCs w:val="18"/>
      </w:rPr>
      <w:tab/>
    </w:r>
    <w:hyperlink r:id="rId2" w:history="1">
      <w:r w:rsidR="004431EA" w:rsidRPr="00633CD6">
        <w:rPr>
          <w:rStyle w:val="Hyperlink"/>
          <w:b/>
          <w:color w:val="0C74CC"/>
          <w:sz w:val="18"/>
          <w:szCs w:val="18"/>
          <w:u w:val="none"/>
        </w:rPr>
        <w:t>www.admin.sc.gov</w:t>
      </w:r>
    </w:hyperlink>
  </w:p>
  <w:p w14:paraId="38481B97" w14:textId="77777777" w:rsidR="001B30D1" w:rsidRDefault="001B30D1" w:rsidP="005F5AC5">
    <w:pPr>
      <w:ind w:left="360"/>
    </w:pPr>
    <w:r>
      <w:rPr>
        <w:noProof/>
        <w:color w:val="003D70"/>
        <w:sz w:val="18"/>
        <w:szCs w:val="18"/>
        <w:lang w:eastAsia="en-US" w:bidi="ar-SA"/>
      </w:rPr>
      <w:drawing>
        <wp:anchor distT="0" distB="0" distL="0" distR="0" simplePos="0" relativeHeight="251660288" behindDoc="1" locked="0" layoutInCell="1" allowOverlap="1" wp14:anchorId="756735F4" wp14:editId="138DC2A3">
          <wp:simplePos x="0" y="0"/>
          <wp:positionH relativeFrom="column">
            <wp:posOffset>5258435</wp:posOffset>
          </wp:positionH>
          <wp:positionV relativeFrom="paragraph">
            <wp:posOffset>8538845</wp:posOffset>
          </wp:positionV>
          <wp:extent cx="1193165" cy="1193165"/>
          <wp:effectExtent l="0" t="0" r="6985" b="698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165" cy="11931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color w:val="003D70"/>
        <w:sz w:val="18"/>
        <w:szCs w:val="18"/>
      </w:rPr>
      <w:t xml:space="preserve">Post Office Box 2825, Columbia, SC 29211 </w:t>
    </w:r>
    <w:r>
      <w:rPr>
        <w:color w:val="003D70"/>
        <w:sz w:val="18"/>
        <w:szCs w:val="18"/>
      </w:rPr>
      <w:tab/>
    </w:r>
    <w:r>
      <w:rPr>
        <w:color w:val="003D70"/>
        <w:sz w:val="18"/>
        <w:szCs w:val="18"/>
      </w:rPr>
      <w:tab/>
    </w:r>
  </w:p>
  <w:p w14:paraId="415746FF" w14:textId="77777777" w:rsidR="001B30D1" w:rsidRDefault="001B30D1" w:rsidP="00633CD6">
    <w:r>
      <w:rPr>
        <w:noProof/>
        <w:lang w:eastAsia="en-US" w:bidi="ar-SA"/>
      </w:rPr>
      <w:drawing>
        <wp:anchor distT="0" distB="0" distL="0" distR="0" simplePos="0" relativeHeight="251661312" behindDoc="1" locked="0" layoutInCell="1" allowOverlap="1" wp14:anchorId="40709765" wp14:editId="3A6CCFAA">
          <wp:simplePos x="0" y="0"/>
          <wp:positionH relativeFrom="column">
            <wp:posOffset>5258435</wp:posOffset>
          </wp:positionH>
          <wp:positionV relativeFrom="paragraph">
            <wp:posOffset>8538845</wp:posOffset>
          </wp:positionV>
          <wp:extent cx="1193165" cy="1193165"/>
          <wp:effectExtent l="0" t="0" r="6985" b="698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165" cy="11931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CDBB" w14:textId="77777777" w:rsidR="001F7707" w:rsidRDefault="001F7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1A8BC" w14:textId="77777777" w:rsidR="001F2215" w:rsidRDefault="001F2215" w:rsidP="00633CD6">
      <w:r>
        <w:separator/>
      </w:r>
    </w:p>
  </w:footnote>
  <w:footnote w:type="continuationSeparator" w:id="0">
    <w:p w14:paraId="3278FFFF" w14:textId="77777777" w:rsidR="001F2215" w:rsidRDefault="001F2215" w:rsidP="00633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BB2CD" w14:textId="77777777" w:rsidR="001F7707" w:rsidRDefault="001F77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F05" w14:textId="77777777" w:rsidR="001B30D1" w:rsidRDefault="00E56139" w:rsidP="00633CD6">
    <w:pPr>
      <w:pStyle w:val="BasicParagraph"/>
      <w:widowControl/>
      <w:ind w:left="6840" w:right="-720"/>
      <w:jc w:val="left"/>
    </w:pPr>
    <w:r>
      <w:rPr>
        <w:rFonts w:ascii="Arial" w:hAnsi="Arial"/>
        <w:b/>
        <w:color w:val="2670CA"/>
        <w:sz w:val="18"/>
        <w:szCs w:val="18"/>
      </w:rPr>
      <w:t>Henry McMaster</w:t>
    </w:r>
    <w:r w:rsidR="001B30D1">
      <w:rPr>
        <w:rFonts w:ascii="Arial" w:hAnsi="Arial"/>
        <w:color w:val="2670CA"/>
        <w:sz w:val="18"/>
        <w:szCs w:val="18"/>
      </w:rPr>
      <w:t xml:space="preserve">, </w:t>
    </w:r>
    <w:r w:rsidR="001B30D1">
      <w:rPr>
        <w:rFonts w:ascii="Arial" w:hAnsi="Arial"/>
        <w:i/>
        <w:color w:val="2670CA"/>
        <w:sz w:val="18"/>
        <w:szCs w:val="18"/>
      </w:rPr>
      <w:t xml:space="preserve">Governor </w:t>
    </w:r>
  </w:p>
  <w:p w14:paraId="0141C6BC" w14:textId="77777777" w:rsidR="001B30D1" w:rsidRDefault="001B30D1" w:rsidP="00633CD6">
    <w:pPr>
      <w:pStyle w:val="BasicParagraph"/>
      <w:widowControl/>
      <w:ind w:left="6840" w:right="-720"/>
      <w:jc w:val="left"/>
      <w:rPr>
        <w:rFonts w:ascii="Arial" w:hAnsi="Arial"/>
        <w:sz w:val="18"/>
        <w:szCs w:val="18"/>
      </w:rPr>
    </w:pPr>
    <w:r>
      <w:rPr>
        <w:noProof/>
        <w:lang w:eastAsia="en-US" w:bidi="ar-SA"/>
      </w:rPr>
      <w:drawing>
        <wp:anchor distT="0" distB="0" distL="0" distR="0" simplePos="0" relativeHeight="251659264" behindDoc="0" locked="0" layoutInCell="1" allowOverlap="1" wp14:anchorId="60E93FAA" wp14:editId="6F3C4CD9">
          <wp:simplePos x="0" y="0"/>
          <wp:positionH relativeFrom="column">
            <wp:posOffset>-57005</wp:posOffset>
          </wp:positionH>
          <wp:positionV relativeFrom="paragraph">
            <wp:posOffset>27305</wp:posOffset>
          </wp:positionV>
          <wp:extent cx="1835150" cy="873125"/>
          <wp:effectExtent l="1905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8731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color w:val="2670CA"/>
        <w:sz w:val="18"/>
        <w:szCs w:val="18"/>
      </w:rPr>
      <w:t>Marcia S. Adams</w:t>
    </w:r>
    <w:r>
      <w:rPr>
        <w:rFonts w:ascii="Arial" w:hAnsi="Arial"/>
        <w:color w:val="2670CA"/>
        <w:sz w:val="18"/>
        <w:szCs w:val="18"/>
      </w:rPr>
      <w:t xml:space="preserve">, </w:t>
    </w:r>
    <w:r>
      <w:rPr>
        <w:rFonts w:ascii="Arial" w:hAnsi="Arial"/>
        <w:i/>
        <w:color w:val="2670CA"/>
        <w:sz w:val="18"/>
        <w:szCs w:val="18"/>
      </w:rPr>
      <w:t>Executive Director</w:t>
    </w:r>
  </w:p>
  <w:p w14:paraId="5371D950" w14:textId="77777777" w:rsidR="001B30D1" w:rsidRDefault="001B30D1" w:rsidP="00633CD6">
    <w:pPr>
      <w:pStyle w:val="BasicParagraph"/>
      <w:widowControl/>
      <w:ind w:left="6840" w:right="-720"/>
      <w:jc w:val="left"/>
      <w:rPr>
        <w:rFonts w:ascii="Arial" w:hAnsi="Arial"/>
        <w:sz w:val="18"/>
        <w:szCs w:val="18"/>
      </w:rPr>
    </w:pPr>
  </w:p>
  <w:p w14:paraId="51AAA2B0" w14:textId="77777777" w:rsidR="001B30D1" w:rsidRPr="00C8477A" w:rsidRDefault="001B30D1" w:rsidP="00822067">
    <w:pPr>
      <w:pStyle w:val="BasicParagraph"/>
      <w:widowControl/>
      <w:ind w:left="6840" w:right="-720"/>
      <w:jc w:val="left"/>
      <w:rPr>
        <w:rStyle w:val="Hyperlink"/>
        <w:rFonts w:ascii="Arial" w:eastAsia="Arial Unicode MS" w:hAnsi="Arial" w:cs="Arial"/>
        <w:b/>
        <w:color w:val="0C74CC"/>
        <w:sz w:val="18"/>
        <w:szCs w:val="18"/>
        <w:u w:val="none"/>
      </w:rPr>
    </w:pPr>
    <w:r>
      <w:rPr>
        <w:rStyle w:val="Hyperlink"/>
        <w:rFonts w:ascii="Arial" w:hAnsi="Arial" w:cs="Arial"/>
        <w:b/>
        <w:color w:val="0C74CC"/>
        <w:sz w:val="18"/>
        <w:szCs w:val="18"/>
        <w:u w:val="none"/>
      </w:rPr>
      <w:t xml:space="preserve">DIVISION </w:t>
    </w:r>
    <w:r w:rsidR="00A902C8">
      <w:rPr>
        <w:rStyle w:val="Hyperlink"/>
        <w:rFonts w:ascii="Times New Roman" w:hAnsi="Times New Roman" w:cs="Times New Roman"/>
        <w:b/>
        <w:i/>
        <w:color w:val="0C74CC"/>
        <w:sz w:val="18"/>
        <w:szCs w:val="18"/>
        <w:u w:val="none"/>
      </w:rPr>
      <w:t>of</w:t>
    </w:r>
    <w:r w:rsidR="001F7707">
      <w:rPr>
        <w:rStyle w:val="Hyperlink"/>
        <w:rFonts w:ascii="Arial" w:hAnsi="Arial" w:cs="Arial"/>
        <w:b/>
        <w:color w:val="0C74CC"/>
        <w:sz w:val="18"/>
        <w:szCs w:val="18"/>
        <w:u w:val="none"/>
      </w:rPr>
      <w:t xml:space="preserve"> Facilities Management and Property Services</w:t>
    </w:r>
  </w:p>
  <w:p w14:paraId="1A3009F7" w14:textId="77777777" w:rsidR="001B30D1" w:rsidRPr="00822067" w:rsidRDefault="001F7707" w:rsidP="00F67CC9">
    <w:pPr>
      <w:pStyle w:val="BasicParagraph"/>
      <w:widowControl/>
      <w:ind w:left="6840" w:right="-720"/>
      <w:jc w:val="left"/>
      <w:rPr>
        <w:rStyle w:val="Hyperlink"/>
        <w:rFonts w:ascii="Arial" w:hAnsi="Arial" w:cs="Arial"/>
        <w:color w:val="0C74CC"/>
        <w:sz w:val="18"/>
        <w:szCs w:val="18"/>
        <w:u w:val="none"/>
      </w:rPr>
    </w:pPr>
    <w:r>
      <w:rPr>
        <w:rStyle w:val="Hyperlink"/>
        <w:rFonts w:ascii="Arial" w:hAnsi="Arial" w:cs="Arial"/>
        <w:color w:val="0C74CC"/>
        <w:sz w:val="18"/>
        <w:szCs w:val="18"/>
        <w:u w:val="none"/>
      </w:rPr>
      <w:t>Ashlie Lancaster</w:t>
    </w:r>
    <w:r w:rsidR="001B30D1" w:rsidRPr="00822067">
      <w:rPr>
        <w:rStyle w:val="Hyperlink"/>
        <w:rFonts w:ascii="Arial" w:hAnsi="Arial" w:cs="Arial"/>
        <w:color w:val="0C74CC"/>
        <w:sz w:val="18"/>
        <w:szCs w:val="18"/>
        <w:u w:val="none"/>
      </w:rPr>
      <w:t>, Director</w:t>
    </w:r>
  </w:p>
  <w:p w14:paraId="3FFAFBE8" w14:textId="77777777" w:rsidR="001B30D1" w:rsidRPr="00822067" w:rsidRDefault="00E80684" w:rsidP="00F67CC9">
    <w:pPr>
      <w:pStyle w:val="BasicParagraph"/>
      <w:widowControl/>
      <w:ind w:left="6840" w:right="-720"/>
      <w:jc w:val="left"/>
      <w:rPr>
        <w:rStyle w:val="Hyperlink"/>
        <w:rFonts w:ascii="Arial" w:hAnsi="Arial" w:cs="Arial"/>
        <w:color w:val="0C74CC"/>
        <w:sz w:val="18"/>
        <w:szCs w:val="18"/>
        <w:u w:val="none"/>
      </w:rPr>
    </w:pPr>
    <w:r>
      <w:rPr>
        <w:rStyle w:val="Hyperlink"/>
        <w:rFonts w:ascii="Arial" w:hAnsi="Arial" w:cs="Arial"/>
        <w:color w:val="0C74CC"/>
        <w:sz w:val="18"/>
        <w:szCs w:val="18"/>
        <w:u w:val="none"/>
      </w:rPr>
      <w:t>1200 Senate Street, Suite 408</w:t>
    </w:r>
  </w:p>
  <w:p w14:paraId="1A9ECF72" w14:textId="77777777" w:rsidR="001B30D1" w:rsidRPr="00822067" w:rsidRDefault="001B30D1" w:rsidP="00F67CC9">
    <w:pPr>
      <w:pStyle w:val="BasicParagraph"/>
      <w:widowControl/>
      <w:ind w:left="6840" w:right="-720"/>
      <w:jc w:val="left"/>
      <w:rPr>
        <w:rStyle w:val="Hyperlink"/>
        <w:rFonts w:ascii="Arial" w:hAnsi="Arial" w:cs="Arial"/>
        <w:color w:val="0C74CC"/>
        <w:sz w:val="18"/>
        <w:szCs w:val="18"/>
        <w:u w:val="none"/>
      </w:rPr>
    </w:pPr>
    <w:r w:rsidRPr="00822067">
      <w:rPr>
        <w:rStyle w:val="Hyperlink"/>
        <w:rFonts w:ascii="Arial" w:hAnsi="Arial" w:cs="Arial"/>
        <w:color w:val="0C74CC"/>
        <w:sz w:val="18"/>
        <w:szCs w:val="18"/>
        <w:u w:val="none"/>
      </w:rPr>
      <w:t>Columbia, SC 29201</w:t>
    </w:r>
  </w:p>
  <w:p w14:paraId="59890BEC" w14:textId="77777777" w:rsidR="001B30D1" w:rsidRPr="00822067" w:rsidRDefault="00BC22A5" w:rsidP="00F67CC9">
    <w:pPr>
      <w:pStyle w:val="BasicParagraph"/>
      <w:ind w:left="6840" w:right="-720"/>
      <w:rPr>
        <w:rStyle w:val="Hyperlink"/>
        <w:rFonts w:ascii="Arial" w:hAnsi="Arial" w:cs="Arial"/>
        <w:color w:val="0C74CC"/>
        <w:sz w:val="18"/>
        <w:szCs w:val="18"/>
        <w:u w:val="none"/>
      </w:rPr>
    </w:pPr>
    <w:r>
      <w:rPr>
        <w:rStyle w:val="Hyperlink"/>
        <w:rFonts w:ascii="Arial" w:hAnsi="Arial" w:cs="Arial"/>
        <w:color w:val="0C74CC"/>
        <w:sz w:val="18"/>
        <w:szCs w:val="18"/>
        <w:u w:val="none"/>
      </w:rPr>
      <w:t>803.737-3880</w:t>
    </w:r>
  </w:p>
  <w:p w14:paraId="799B4FD2" w14:textId="77777777" w:rsidR="001B30D1" w:rsidRPr="00633CD6" w:rsidRDefault="004431EA" w:rsidP="00F67CC9">
    <w:pPr>
      <w:pStyle w:val="BasicParagraph"/>
      <w:ind w:left="6840" w:right="-720"/>
      <w:rPr>
        <w:rFonts w:ascii="Arial" w:hAnsi="Arial"/>
        <w:color w:val="333333"/>
        <w:sz w:val="18"/>
        <w:szCs w:val="18"/>
      </w:rPr>
    </w:pPr>
    <w:r>
      <w:rPr>
        <w:rStyle w:val="Hyperlink"/>
        <w:rFonts w:ascii="Arial" w:hAnsi="Arial" w:cs="Arial"/>
        <w:color w:val="0C74CC"/>
        <w:sz w:val="18"/>
        <w:szCs w:val="18"/>
        <w:u w:val="none"/>
      </w:rPr>
      <w:t>803.737.0592 F</w:t>
    </w:r>
    <w:r w:rsidR="001B30D1" w:rsidRPr="00822067">
      <w:rPr>
        <w:rStyle w:val="Hyperlink"/>
        <w:rFonts w:ascii="Arial" w:hAnsi="Arial" w:cs="Arial"/>
        <w:color w:val="0C74CC"/>
        <w:sz w:val="18"/>
        <w:szCs w:val="18"/>
        <w:u w:val="none"/>
      </w:rPr>
      <w:t>ax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CEF92" w14:textId="77777777" w:rsidR="001F7707" w:rsidRDefault="001F77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F72B8"/>
    <w:multiLevelType w:val="hybridMultilevel"/>
    <w:tmpl w:val="DB6C62F4"/>
    <w:lvl w:ilvl="0" w:tplc="46EE91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973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CD6"/>
    <w:rsid w:val="00012F84"/>
    <w:rsid w:val="00062021"/>
    <w:rsid w:val="00077F8C"/>
    <w:rsid w:val="00087F16"/>
    <w:rsid w:val="000A551B"/>
    <w:rsid w:val="000D0FAD"/>
    <w:rsid w:val="000E4D11"/>
    <w:rsid w:val="000E5CBA"/>
    <w:rsid w:val="000F2FA7"/>
    <w:rsid w:val="001432B6"/>
    <w:rsid w:val="001931C8"/>
    <w:rsid w:val="001B30D1"/>
    <w:rsid w:val="001F0F51"/>
    <w:rsid w:val="001F2215"/>
    <w:rsid w:val="001F7707"/>
    <w:rsid w:val="001F799F"/>
    <w:rsid w:val="00213D35"/>
    <w:rsid w:val="0022637C"/>
    <w:rsid w:val="00257FBA"/>
    <w:rsid w:val="002A291D"/>
    <w:rsid w:val="002B09F2"/>
    <w:rsid w:val="00302338"/>
    <w:rsid w:val="00307E03"/>
    <w:rsid w:val="00332AAB"/>
    <w:rsid w:val="00356A47"/>
    <w:rsid w:val="00357E5A"/>
    <w:rsid w:val="003647FE"/>
    <w:rsid w:val="00366B34"/>
    <w:rsid w:val="00385C45"/>
    <w:rsid w:val="0043054D"/>
    <w:rsid w:val="004431EA"/>
    <w:rsid w:val="004623F6"/>
    <w:rsid w:val="004865A7"/>
    <w:rsid w:val="00557CE6"/>
    <w:rsid w:val="005B62D2"/>
    <w:rsid w:val="005F5AC5"/>
    <w:rsid w:val="006323DB"/>
    <w:rsid w:val="00633CD6"/>
    <w:rsid w:val="006C0848"/>
    <w:rsid w:val="006D66A9"/>
    <w:rsid w:val="006E15AE"/>
    <w:rsid w:val="007279DA"/>
    <w:rsid w:val="007427C7"/>
    <w:rsid w:val="00792116"/>
    <w:rsid w:val="007B2D95"/>
    <w:rsid w:val="00804CBC"/>
    <w:rsid w:val="008138CD"/>
    <w:rsid w:val="00820B9B"/>
    <w:rsid w:val="00822067"/>
    <w:rsid w:val="008613BA"/>
    <w:rsid w:val="008F00C9"/>
    <w:rsid w:val="00971603"/>
    <w:rsid w:val="009F2B21"/>
    <w:rsid w:val="009F4FA8"/>
    <w:rsid w:val="00A13DB8"/>
    <w:rsid w:val="00A230D1"/>
    <w:rsid w:val="00A33829"/>
    <w:rsid w:val="00A35068"/>
    <w:rsid w:val="00A425F0"/>
    <w:rsid w:val="00A64A8A"/>
    <w:rsid w:val="00A81D4C"/>
    <w:rsid w:val="00A902C8"/>
    <w:rsid w:val="00AB4EAB"/>
    <w:rsid w:val="00AF0A38"/>
    <w:rsid w:val="00B72C52"/>
    <w:rsid w:val="00B91B0F"/>
    <w:rsid w:val="00BC22A5"/>
    <w:rsid w:val="00BF102B"/>
    <w:rsid w:val="00C16DA8"/>
    <w:rsid w:val="00C21CF2"/>
    <w:rsid w:val="00C23ADD"/>
    <w:rsid w:val="00C8477A"/>
    <w:rsid w:val="00CC6F00"/>
    <w:rsid w:val="00CE35F8"/>
    <w:rsid w:val="00D4031B"/>
    <w:rsid w:val="00D65235"/>
    <w:rsid w:val="00D815B0"/>
    <w:rsid w:val="00D93B5F"/>
    <w:rsid w:val="00E5194C"/>
    <w:rsid w:val="00E56139"/>
    <w:rsid w:val="00E56ED6"/>
    <w:rsid w:val="00E6637E"/>
    <w:rsid w:val="00E80684"/>
    <w:rsid w:val="00EC5965"/>
    <w:rsid w:val="00EE5C71"/>
    <w:rsid w:val="00F00C73"/>
    <w:rsid w:val="00F45C05"/>
    <w:rsid w:val="00F53347"/>
    <w:rsid w:val="00F67CC9"/>
    <w:rsid w:val="00FC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FFC023"/>
  <w15:docId w15:val="{1B880540-6ECB-4E01-893E-5F999C11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D11"/>
    <w:pPr>
      <w:widowControl w:val="0"/>
      <w:suppressAutoHyphens/>
      <w:ind w:left="720"/>
      <w:jc w:val="both"/>
    </w:pPr>
    <w:rPr>
      <w:rFonts w:ascii="Arial" w:eastAsia="Arial Unicode MS" w:hAnsi="Arial" w:cs="Arial Unicode MS"/>
      <w:color w:val="404040" w:themeColor="text1" w:themeTint="BF"/>
      <w:kern w:val="1"/>
      <w:sz w:val="20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3C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3CD6"/>
  </w:style>
  <w:style w:type="paragraph" w:styleId="Footer">
    <w:name w:val="footer"/>
    <w:basedOn w:val="Normal"/>
    <w:link w:val="FooterChar"/>
    <w:uiPriority w:val="99"/>
    <w:unhideWhenUsed/>
    <w:rsid w:val="00633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CD6"/>
  </w:style>
  <w:style w:type="paragraph" w:styleId="BalloonText">
    <w:name w:val="Balloon Text"/>
    <w:basedOn w:val="Normal"/>
    <w:link w:val="BalloonTextChar"/>
    <w:uiPriority w:val="99"/>
    <w:semiHidden/>
    <w:unhideWhenUsed/>
    <w:rsid w:val="0063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CD6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rsid w:val="00633CD6"/>
    <w:pPr>
      <w:textAlignment w:val="center"/>
    </w:pPr>
    <w:rPr>
      <w:rFonts w:ascii="MinionPro-Regular" w:eastAsia="OpenSans-Italic" w:hAnsi="MinionPro-Regular" w:cs="MinionPro-Regular"/>
      <w:color w:val="000000"/>
      <w:sz w:val="24"/>
    </w:rPr>
  </w:style>
  <w:style w:type="character" w:styleId="Hyperlink">
    <w:name w:val="Hyperlink"/>
    <w:rsid w:val="00633CD6"/>
    <w:rPr>
      <w:color w:val="000080"/>
      <w:u w:val="single"/>
    </w:rPr>
  </w:style>
  <w:style w:type="paragraph" w:styleId="ListParagraph">
    <w:name w:val="List Paragraph"/>
    <w:basedOn w:val="Normal"/>
    <w:uiPriority w:val="34"/>
    <w:qFormat/>
    <w:rsid w:val="00357E5A"/>
    <w:pPr>
      <w:contextualSpacing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6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onnie.taylor@admin.sc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admin.sc.gov/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Heidi</dc:creator>
  <cp:lastModifiedBy>Hutcherson, Shawnta</cp:lastModifiedBy>
  <cp:revision>2</cp:revision>
  <cp:lastPrinted>2020-03-09T19:54:00Z</cp:lastPrinted>
  <dcterms:created xsi:type="dcterms:W3CDTF">2026-08-17T19:48:00Z</dcterms:created>
  <dcterms:modified xsi:type="dcterms:W3CDTF">2026-08-17T19:48:00Z</dcterms:modified>
</cp:coreProperties>
</file>