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24" w:type="dxa"/>
        <w:tblInd w:w="-640" w:type="dxa"/>
        <w:tblLayout w:type="fixed"/>
        <w:tblCellMar>
          <w:left w:w="0" w:type="dxa"/>
          <w:right w:w="0" w:type="dxa"/>
        </w:tblCellMar>
        <w:tblLook w:val="0000" w:firstRow="0" w:lastRow="0" w:firstColumn="0" w:lastColumn="0" w:noHBand="0" w:noVBand="0"/>
      </w:tblPr>
      <w:tblGrid>
        <w:gridCol w:w="1492"/>
        <w:gridCol w:w="3582"/>
        <w:gridCol w:w="1592"/>
        <w:gridCol w:w="4058"/>
      </w:tblGrid>
      <w:tr w:rsidR="00385EEA" w:rsidRPr="00385EEA" w:rsidTr="004306E6">
        <w:trPr>
          <w:trHeight w:val="1461"/>
        </w:trPr>
        <w:tc>
          <w:tcPr>
            <w:tcW w:w="14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85EEA" w:rsidRPr="00385EEA" w:rsidRDefault="00385EEA" w:rsidP="00385EEA">
            <w:pPr>
              <w:widowControl w:val="0"/>
              <w:tabs>
                <w:tab w:val="left" w:pos="738"/>
              </w:tabs>
              <w:autoSpaceDE w:val="0"/>
              <w:autoSpaceDN w:val="0"/>
              <w:adjustRightInd w:val="0"/>
              <w:spacing w:after="0" w:line="240" w:lineRule="auto"/>
              <w:rPr>
                <w:rFonts w:ascii="Times" w:eastAsiaTheme="minorEastAsia" w:hAnsi="Times" w:cs="Times"/>
                <w:sz w:val="24"/>
                <w:szCs w:val="24"/>
              </w:rPr>
            </w:pPr>
            <w:bookmarkStart w:id="0" w:name="_GoBack"/>
            <w:bookmarkEnd w:id="0"/>
            <w:r w:rsidRPr="00385EEA">
              <w:rPr>
                <w:rFonts w:ascii="Times New Roman" w:eastAsiaTheme="minorEastAsia" w:hAnsi="Times New Roman" w:cs="Times New Roman"/>
                <w:noProof/>
                <w:color w:val="000000"/>
                <w:sz w:val="18"/>
                <w:szCs w:val="18"/>
              </w:rPr>
              <w:drawing>
                <wp:inline distT="0" distB="0" distL="0" distR="0">
                  <wp:extent cx="914400" cy="861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861060"/>
                          </a:xfrm>
                          <a:prstGeom prst="rect">
                            <a:avLst/>
                          </a:prstGeom>
                          <a:noFill/>
                          <a:ln>
                            <a:noFill/>
                          </a:ln>
                        </pic:spPr>
                      </pic:pic>
                    </a:graphicData>
                  </a:graphic>
                </wp:inline>
              </w:drawing>
            </w:r>
          </w:p>
        </w:tc>
        <w:tc>
          <w:tcPr>
            <w:tcW w:w="358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85EEA" w:rsidRPr="00385EEA" w:rsidRDefault="00385EEA" w:rsidP="00385EEA">
            <w:pPr>
              <w:widowControl w:val="0"/>
              <w:autoSpaceDE w:val="0"/>
              <w:autoSpaceDN w:val="0"/>
              <w:adjustRightInd w:val="0"/>
              <w:spacing w:after="0" w:line="240" w:lineRule="auto"/>
              <w:ind w:right="30"/>
              <w:jc w:val="center"/>
              <w:rPr>
                <w:rFonts w:ascii="Times" w:eastAsiaTheme="minorEastAsia" w:hAnsi="Times" w:cs="Times"/>
                <w:sz w:val="24"/>
                <w:szCs w:val="24"/>
              </w:rPr>
            </w:pPr>
            <w:r w:rsidRPr="00385EEA">
              <w:rPr>
                <w:rFonts w:ascii="Times New Roman" w:eastAsiaTheme="minorEastAsia" w:hAnsi="Times New Roman" w:cs="Times New Roman"/>
                <w:color w:val="000000"/>
                <w:sz w:val="32"/>
                <w:szCs w:val="32"/>
              </w:rPr>
              <w:t xml:space="preserve"> </w:t>
            </w:r>
            <w:r w:rsidRPr="00385EEA">
              <w:rPr>
                <w:rFonts w:ascii="Times New Roman" w:eastAsiaTheme="minorEastAsia" w:hAnsi="Times New Roman" w:cs="Times New Roman"/>
                <w:b/>
                <w:bCs/>
                <w:color w:val="000000"/>
                <w:sz w:val="32"/>
                <w:szCs w:val="32"/>
              </w:rPr>
              <w:t>State of South Carolina</w:t>
            </w:r>
            <w:r w:rsidRPr="00385EEA">
              <w:rPr>
                <w:rFonts w:ascii="Times New Roman" w:eastAsiaTheme="minorEastAsia" w:hAnsi="Times New Roman" w:cs="Times New Roman"/>
                <w:color w:val="000000"/>
                <w:sz w:val="32"/>
                <w:szCs w:val="32"/>
              </w:rPr>
              <w:t xml:space="preserve"> </w:t>
            </w:r>
          </w:p>
          <w:p w:rsidR="00385EEA" w:rsidRPr="00385EEA" w:rsidRDefault="00385EEA" w:rsidP="00385EEA">
            <w:pPr>
              <w:widowControl w:val="0"/>
              <w:autoSpaceDE w:val="0"/>
              <w:autoSpaceDN w:val="0"/>
              <w:adjustRightInd w:val="0"/>
              <w:spacing w:after="0" w:line="240" w:lineRule="auto"/>
              <w:jc w:val="center"/>
              <w:rPr>
                <w:rFonts w:ascii="Times" w:eastAsiaTheme="minorEastAsia" w:hAnsi="Times" w:cs="Times"/>
                <w:sz w:val="24"/>
                <w:szCs w:val="24"/>
              </w:rPr>
            </w:pPr>
            <w:r w:rsidRPr="00385EEA">
              <w:rPr>
                <w:rFonts w:ascii="Times New Roman" w:eastAsiaTheme="minorEastAsia" w:hAnsi="Times New Roman" w:cs="Times New Roman"/>
                <w:color w:val="000000"/>
                <w:sz w:val="18"/>
                <w:szCs w:val="18"/>
              </w:rPr>
              <w:t xml:space="preserve"> </w:t>
            </w:r>
            <w:r w:rsidRPr="00385EEA">
              <w:rPr>
                <w:rFonts w:ascii="Times New Roman" w:eastAsiaTheme="minorEastAsia" w:hAnsi="Times New Roman" w:cs="Times New Roman"/>
                <w:color w:val="000000"/>
                <w:sz w:val="20"/>
                <w:szCs w:val="20"/>
              </w:rPr>
              <w:t xml:space="preserve"> </w:t>
            </w:r>
            <w:r w:rsidRPr="00385EEA">
              <w:rPr>
                <w:rFonts w:ascii="Times New Roman" w:eastAsiaTheme="minorEastAsia" w:hAnsi="Times New Roman" w:cs="Times New Roman"/>
                <w:color w:val="000000"/>
                <w:sz w:val="18"/>
                <w:szCs w:val="18"/>
              </w:rPr>
              <w:t xml:space="preserve"> </w:t>
            </w:r>
          </w:p>
          <w:p w:rsidR="00385EEA" w:rsidRPr="00385EEA" w:rsidRDefault="00385EEA" w:rsidP="00385EEA">
            <w:pPr>
              <w:widowControl w:val="0"/>
              <w:autoSpaceDE w:val="0"/>
              <w:autoSpaceDN w:val="0"/>
              <w:adjustRightInd w:val="0"/>
              <w:spacing w:after="0" w:line="240" w:lineRule="auto"/>
              <w:jc w:val="center"/>
              <w:rPr>
                <w:rFonts w:ascii="Times New Roman" w:eastAsiaTheme="minorEastAsia" w:hAnsi="Times New Roman" w:cs="Times New Roman"/>
                <w:b/>
                <w:i/>
                <w:color w:val="000000"/>
                <w:sz w:val="24"/>
                <w:szCs w:val="20"/>
              </w:rPr>
            </w:pPr>
            <w:r w:rsidRPr="00385EEA">
              <w:rPr>
                <w:rFonts w:ascii="Times New Roman" w:eastAsiaTheme="minorEastAsia" w:hAnsi="Times New Roman" w:cs="Times New Roman"/>
                <w:color w:val="000000"/>
                <w:sz w:val="18"/>
                <w:szCs w:val="18"/>
              </w:rPr>
              <w:t xml:space="preserve"> </w:t>
            </w:r>
            <w:r w:rsidRPr="00385EEA">
              <w:rPr>
                <w:rFonts w:ascii="Times New Roman" w:eastAsiaTheme="minorEastAsia" w:hAnsi="Times New Roman" w:cs="Times New Roman"/>
                <w:color w:val="000000"/>
                <w:sz w:val="20"/>
                <w:szCs w:val="20"/>
              </w:rPr>
              <w:t xml:space="preserve"> </w:t>
            </w:r>
            <w:r w:rsidRPr="00385EEA">
              <w:rPr>
                <w:rFonts w:ascii="Times New Roman" w:eastAsiaTheme="minorEastAsia" w:hAnsi="Times New Roman" w:cs="Times New Roman"/>
                <w:b/>
                <w:i/>
                <w:color w:val="000000"/>
                <w:sz w:val="24"/>
                <w:szCs w:val="20"/>
              </w:rPr>
              <w:t xml:space="preserve">NOTICE OF </w:t>
            </w:r>
          </w:p>
          <w:p w:rsidR="00385EEA" w:rsidRPr="00385EEA" w:rsidRDefault="00385EEA" w:rsidP="00385EEA">
            <w:pPr>
              <w:widowControl w:val="0"/>
              <w:autoSpaceDE w:val="0"/>
              <w:autoSpaceDN w:val="0"/>
              <w:adjustRightInd w:val="0"/>
              <w:spacing w:after="0" w:line="240" w:lineRule="auto"/>
              <w:jc w:val="center"/>
              <w:rPr>
                <w:rFonts w:ascii="Times" w:eastAsiaTheme="minorEastAsia" w:hAnsi="Times" w:cs="Times"/>
                <w:b/>
                <w:i/>
                <w:sz w:val="32"/>
                <w:szCs w:val="24"/>
              </w:rPr>
            </w:pPr>
            <w:r w:rsidRPr="00385EEA">
              <w:rPr>
                <w:rFonts w:ascii="Times New Roman" w:eastAsiaTheme="minorEastAsia" w:hAnsi="Times New Roman" w:cs="Times New Roman"/>
                <w:b/>
                <w:i/>
                <w:color w:val="000000"/>
                <w:sz w:val="24"/>
                <w:szCs w:val="20"/>
              </w:rPr>
              <w:t>EMERGENCY PROCUREMENT</w:t>
            </w:r>
          </w:p>
          <w:p w:rsidR="00385EEA" w:rsidRPr="00385EEA" w:rsidRDefault="00385EEA" w:rsidP="00385EEA">
            <w:pPr>
              <w:widowControl w:val="0"/>
              <w:autoSpaceDE w:val="0"/>
              <w:autoSpaceDN w:val="0"/>
              <w:adjustRightInd w:val="0"/>
              <w:spacing w:after="0" w:line="240" w:lineRule="auto"/>
              <w:jc w:val="center"/>
              <w:rPr>
                <w:rFonts w:ascii="Times" w:eastAsiaTheme="minorEastAsia" w:hAnsi="Times" w:cs="Times"/>
                <w:sz w:val="24"/>
                <w:szCs w:val="24"/>
              </w:rPr>
            </w:pPr>
            <w:r w:rsidRPr="00385EEA">
              <w:rPr>
                <w:rFonts w:ascii="Times New Roman" w:eastAsiaTheme="minorEastAsia" w:hAnsi="Times New Roman" w:cs="Times New Roman"/>
                <w:b/>
                <w:i/>
                <w:color w:val="000000"/>
                <w:szCs w:val="18"/>
              </w:rPr>
              <w:t xml:space="preserve"> </w:t>
            </w:r>
            <w:r w:rsidRPr="00385EEA">
              <w:rPr>
                <w:rFonts w:ascii="Times New Roman" w:eastAsiaTheme="minorEastAsia" w:hAnsi="Times New Roman" w:cs="Times New Roman"/>
                <w:b/>
                <w:i/>
                <w:color w:val="000000"/>
                <w:sz w:val="24"/>
                <w:szCs w:val="20"/>
              </w:rPr>
              <w:t xml:space="preserve"> </w:t>
            </w:r>
            <w:r w:rsidRPr="00385EEA">
              <w:rPr>
                <w:rFonts w:ascii="Times New Roman" w:eastAsiaTheme="minorEastAsia" w:hAnsi="Times New Roman" w:cs="Times New Roman"/>
                <w:b/>
                <w:i/>
                <w:color w:val="000000"/>
                <w:szCs w:val="18"/>
              </w:rPr>
              <w:t xml:space="preserve"> </w:t>
            </w:r>
          </w:p>
        </w:tc>
        <w:tc>
          <w:tcPr>
            <w:tcW w:w="15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85EEA" w:rsidRPr="00385EEA" w:rsidRDefault="00385EEA" w:rsidP="00385EEA">
            <w:pPr>
              <w:widowControl w:val="0"/>
              <w:autoSpaceDE w:val="0"/>
              <w:autoSpaceDN w:val="0"/>
              <w:adjustRightInd w:val="0"/>
              <w:spacing w:after="0" w:line="240" w:lineRule="auto"/>
              <w:jc w:val="right"/>
              <w:rPr>
                <w:rFonts w:ascii="Times" w:eastAsiaTheme="minorEastAsia" w:hAnsi="Times" w:cs="Times"/>
                <w:sz w:val="24"/>
                <w:szCs w:val="24"/>
              </w:rPr>
            </w:pPr>
            <w:r w:rsidRPr="00385EEA">
              <w:rPr>
                <w:rFonts w:ascii="Times New Roman" w:eastAsiaTheme="minorEastAsia" w:hAnsi="Times New Roman" w:cs="Times New Roman"/>
                <w:color w:val="000000"/>
                <w:sz w:val="16"/>
                <w:szCs w:val="16"/>
              </w:rPr>
              <w:t xml:space="preserve"> Solicitation:</w:t>
            </w:r>
          </w:p>
          <w:p w:rsidR="00385EEA" w:rsidRPr="00385EEA" w:rsidRDefault="00385EEA" w:rsidP="00385EEA">
            <w:pPr>
              <w:widowControl w:val="0"/>
              <w:autoSpaceDE w:val="0"/>
              <w:autoSpaceDN w:val="0"/>
              <w:adjustRightInd w:val="0"/>
              <w:spacing w:after="0" w:line="240" w:lineRule="auto"/>
              <w:jc w:val="right"/>
              <w:rPr>
                <w:rFonts w:ascii="Times" w:eastAsiaTheme="minorEastAsia" w:hAnsi="Times" w:cs="Times"/>
                <w:sz w:val="24"/>
                <w:szCs w:val="24"/>
              </w:rPr>
            </w:pPr>
            <w:r w:rsidRPr="00385EEA">
              <w:rPr>
                <w:rFonts w:ascii="Times New Roman" w:eastAsiaTheme="minorEastAsia" w:hAnsi="Times New Roman" w:cs="Times New Roman"/>
                <w:color w:val="000000"/>
                <w:sz w:val="16"/>
                <w:szCs w:val="16"/>
              </w:rPr>
              <w:t xml:space="preserve"> Date Issued:</w:t>
            </w:r>
          </w:p>
          <w:p w:rsidR="00385EEA" w:rsidRPr="00385EEA" w:rsidRDefault="00385EEA" w:rsidP="00385EEA">
            <w:pPr>
              <w:widowControl w:val="0"/>
              <w:autoSpaceDE w:val="0"/>
              <w:autoSpaceDN w:val="0"/>
              <w:adjustRightInd w:val="0"/>
              <w:spacing w:after="0" w:line="240" w:lineRule="auto"/>
              <w:jc w:val="right"/>
              <w:rPr>
                <w:rFonts w:ascii="Times" w:eastAsiaTheme="minorEastAsia" w:hAnsi="Times" w:cs="Times"/>
                <w:sz w:val="24"/>
                <w:szCs w:val="24"/>
              </w:rPr>
            </w:pPr>
            <w:r w:rsidRPr="00385EEA">
              <w:rPr>
                <w:rFonts w:ascii="Times New Roman" w:eastAsiaTheme="minorEastAsia" w:hAnsi="Times New Roman" w:cs="Times New Roman"/>
                <w:color w:val="000000"/>
                <w:sz w:val="16"/>
                <w:szCs w:val="16"/>
              </w:rPr>
              <w:t xml:space="preserve"> Procurement Officer:</w:t>
            </w:r>
          </w:p>
          <w:p w:rsidR="00385EEA" w:rsidRPr="00385EEA" w:rsidRDefault="00385EEA" w:rsidP="00385EEA">
            <w:pPr>
              <w:widowControl w:val="0"/>
              <w:autoSpaceDE w:val="0"/>
              <w:autoSpaceDN w:val="0"/>
              <w:adjustRightInd w:val="0"/>
              <w:spacing w:after="0" w:line="240" w:lineRule="auto"/>
              <w:jc w:val="right"/>
              <w:rPr>
                <w:rFonts w:ascii="Times" w:eastAsiaTheme="minorEastAsia" w:hAnsi="Times" w:cs="Times"/>
                <w:sz w:val="24"/>
                <w:szCs w:val="24"/>
              </w:rPr>
            </w:pPr>
            <w:r w:rsidRPr="00385EEA">
              <w:rPr>
                <w:rFonts w:ascii="Times New Roman" w:eastAsiaTheme="minorEastAsia" w:hAnsi="Times New Roman" w:cs="Times New Roman"/>
                <w:color w:val="000000"/>
                <w:sz w:val="16"/>
                <w:szCs w:val="16"/>
              </w:rPr>
              <w:t xml:space="preserve"> Phone:</w:t>
            </w:r>
          </w:p>
          <w:p w:rsidR="00385EEA" w:rsidRPr="00385EEA" w:rsidRDefault="00385EEA" w:rsidP="00385EEA">
            <w:pPr>
              <w:widowControl w:val="0"/>
              <w:autoSpaceDE w:val="0"/>
              <w:autoSpaceDN w:val="0"/>
              <w:adjustRightInd w:val="0"/>
              <w:spacing w:after="0" w:line="240" w:lineRule="auto"/>
              <w:jc w:val="right"/>
              <w:rPr>
                <w:rFonts w:ascii="Times" w:eastAsiaTheme="minorEastAsia" w:hAnsi="Times" w:cs="Times"/>
                <w:sz w:val="24"/>
                <w:szCs w:val="24"/>
              </w:rPr>
            </w:pPr>
            <w:r w:rsidRPr="00385EEA">
              <w:rPr>
                <w:rFonts w:ascii="Times New Roman" w:eastAsiaTheme="minorEastAsia" w:hAnsi="Times New Roman" w:cs="Times New Roman"/>
                <w:color w:val="000000"/>
                <w:sz w:val="16"/>
                <w:szCs w:val="16"/>
              </w:rPr>
              <w:t xml:space="preserve"> E-Mail Address:</w:t>
            </w:r>
          </w:p>
          <w:p w:rsidR="00385EEA" w:rsidRPr="00385EEA" w:rsidRDefault="00385EEA" w:rsidP="00385EEA">
            <w:pPr>
              <w:widowControl w:val="0"/>
              <w:autoSpaceDE w:val="0"/>
              <w:autoSpaceDN w:val="0"/>
              <w:adjustRightInd w:val="0"/>
              <w:spacing w:after="0" w:line="240" w:lineRule="auto"/>
              <w:jc w:val="right"/>
              <w:rPr>
                <w:rFonts w:ascii="Times New Roman" w:eastAsiaTheme="minorEastAsia" w:hAnsi="Times New Roman" w:cs="Times New Roman"/>
                <w:color w:val="000000"/>
                <w:sz w:val="16"/>
                <w:szCs w:val="16"/>
              </w:rPr>
            </w:pPr>
            <w:r w:rsidRPr="00385EEA">
              <w:rPr>
                <w:rFonts w:ascii="Times New Roman" w:eastAsiaTheme="minorEastAsia" w:hAnsi="Times New Roman" w:cs="Times New Roman"/>
                <w:color w:val="000000"/>
                <w:sz w:val="16"/>
                <w:szCs w:val="16"/>
              </w:rPr>
              <w:t xml:space="preserve"> Mailing Address:</w:t>
            </w:r>
          </w:p>
          <w:p w:rsidR="00385EEA" w:rsidRPr="00385EEA" w:rsidRDefault="00385EEA" w:rsidP="00385EEA">
            <w:pPr>
              <w:widowControl w:val="0"/>
              <w:autoSpaceDE w:val="0"/>
              <w:autoSpaceDN w:val="0"/>
              <w:adjustRightInd w:val="0"/>
              <w:spacing w:after="0" w:line="240" w:lineRule="auto"/>
              <w:jc w:val="right"/>
              <w:rPr>
                <w:rFonts w:ascii="Times New Roman" w:eastAsiaTheme="minorEastAsia" w:hAnsi="Times New Roman" w:cs="Times New Roman"/>
                <w:color w:val="000000"/>
                <w:sz w:val="16"/>
                <w:szCs w:val="16"/>
              </w:rPr>
            </w:pPr>
          </w:p>
          <w:p w:rsidR="00385EEA" w:rsidRPr="00385EEA" w:rsidRDefault="00385EEA" w:rsidP="00385EEA">
            <w:pPr>
              <w:widowControl w:val="0"/>
              <w:autoSpaceDE w:val="0"/>
              <w:autoSpaceDN w:val="0"/>
              <w:adjustRightInd w:val="0"/>
              <w:spacing w:after="0" w:line="240" w:lineRule="auto"/>
              <w:jc w:val="right"/>
              <w:rPr>
                <w:rFonts w:ascii="Times" w:eastAsiaTheme="minorEastAsia" w:hAnsi="Times" w:cs="Times"/>
                <w:sz w:val="24"/>
                <w:szCs w:val="24"/>
              </w:rPr>
            </w:pPr>
            <w:r w:rsidRPr="00385EEA">
              <w:rPr>
                <w:rFonts w:ascii="Times New Roman" w:eastAsiaTheme="minorEastAsia" w:hAnsi="Times New Roman" w:cs="Times New Roman"/>
                <w:color w:val="000000"/>
                <w:sz w:val="16"/>
                <w:szCs w:val="16"/>
              </w:rPr>
              <w:t>Procurement Director:</w:t>
            </w:r>
          </w:p>
        </w:tc>
        <w:tc>
          <w:tcPr>
            <w:tcW w:w="405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85EEA" w:rsidRPr="00385EEA" w:rsidRDefault="00385EEA" w:rsidP="00385EEA">
            <w:pPr>
              <w:widowControl w:val="0"/>
              <w:autoSpaceDE w:val="0"/>
              <w:autoSpaceDN w:val="0"/>
              <w:adjustRightInd w:val="0"/>
              <w:spacing w:after="0" w:line="240" w:lineRule="auto"/>
              <w:rPr>
                <w:rFonts w:ascii="Times" w:eastAsiaTheme="minorEastAsia" w:hAnsi="Times" w:cs="Times"/>
                <w:b/>
                <w:sz w:val="32"/>
                <w:szCs w:val="24"/>
              </w:rPr>
            </w:pPr>
            <w:r w:rsidRPr="00385EEA">
              <w:rPr>
                <w:rFonts w:ascii="Times New Roman" w:eastAsiaTheme="minorEastAsia" w:hAnsi="Times New Roman" w:cs="Times New Roman"/>
                <w:color w:val="000000"/>
                <w:sz w:val="16"/>
                <w:szCs w:val="16"/>
              </w:rPr>
              <w:t xml:space="preserve"> </w:t>
            </w:r>
            <w:r w:rsidRPr="00385EEA">
              <w:rPr>
                <w:rFonts w:ascii="Times New Roman" w:eastAsiaTheme="minorEastAsia" w:hAnsi="Times New Roman" w:cs="Times New Roman"/>
                <w:b/>
                <w:color w:val="000000"/>
                <w:sz w:val="20"/>
                <w:szCs w:val="16"/>
              </w:rPr>
              <w:t>5400019</w:t>
            </w:r>
            <w:r w:rsidR="007437BF">
              <w:rPr>
                <w:rFonts w:ascii="Times New Roman" w:eastAsiaTheme="minorEastAsia" w:hAnsi="Times New Roman" w:cs="Times New Roman"/>
                <w:b/>
                <w:color w:val="000000"/>
                <w:sz w:val="20"/>
                <w:szCs w:val="16"/>
              </w:rPr>
              <w:t>616</w:t>
            </w:r>
          </w:p>
          <w:p w:rsidR="00385EEA" w:rsidRPr="00385EEA" w:rsidRDefault="00385EEA" w:rsidP="00385EEA">
            <w:pPr>
              <w:widowControl w:val="0"/>
              <w:autoSpaceDE w:val="0"/>
              <w:autoSpaceDN w:val="0"/>
              <w:adjustRightInd w:val="0"/>
              <w:spacing w:after="0" w:line="240" w:lineRule="auto"/>
              <w:rPr>
                <w:rFonts w:ascii="Times" w:eastAsiaTheme="minorEastAsia" w:hAnsi="Times" w:cs="Times"/>
                <w:sz w:val="24"/>
                <w:szCs w:val="24"/>
              </w:rPr>
            </w:pPr>
            <w:r w:rsidRPr="00385EEA">
              <w:rPr>
                <w:rFonts w:ascii="Times New Roman" w:eastAsiaTheme="minorEastAsia" w:hAnsi="Times New Roman" w:cs="Times New Roman"/>
                <w:color w:val="000000"/>
                <w:sz w:val="16"/>
                <w:szCs w:val="16"/>
              </w:rPr>
              <w:t xml:space="preserve"> </w:t>
            </w:r>
            <w:r w:rsidR="007437BF">
              <w:rPr>
                <w:rFonts w:ascii="Times New Roman" w:eastAsiaTheme="minorEastAsia" w:hAnsi="Times New Roman" w:cs="Times New Roman"/>
                <w:color w:val="000000"/>
                <w:sz w:val="16"/>
                <w:szCs w:val="16"/>
              </w:rPr>
              <w:t>03</w:t>
            </w:r>
            <w:r w:rsidRPr="00385EEA">
              <w:rPr>
                <w:rFonts w:ascii="Times New Roman" w:eastAsiaTheme="minorEastAsia" w:hAnsi="Times New Roman" w:cs="Times New Roman"/>
                <w:color w:val="000000"/>
                <w:sz w:val="16"/>
                <w:szCs w:val="16"/>
              </w:rPr>
              <w:t>/2</w:t>
            </w:r>
            <w:r w:rsidR="00D2667E">
              <w:rPr>
                <w:rFonts w:ascii="Times New Roman" w:eastAsiaTheme="minorEastAsia" w:hAnsi="Times New Roman" w:cs="Times New Roman"/>
                <w:color w:val="000000"/>
                <w:sz w:val="16"/>
                <w:szCs w:val="16"/>
              </w:rPr>
              <w:t>6</w:t>
            </w:r>
            <w:r w:rsidRPr="00385EEA">
              <w:rPr>
                <w:rFonts w:ascii="Times New Roman" w:eastAsiaTheme="minorEastAsia" w:hAnsi="Times New Roman" w:cs="Times New Roman"/>
                <w:color w:val="000000"/>
                <w:sz w:val="16"/>
                <w:szCs w:val="16"/>
              </w:rPr>
              <w:t>/2020</w:t>
            </w:r>
          </w:p>
          <w:p w:rsidR="00385EEA" w:rsidRPr="00385EEA" w:rsidRDefault="00385EEA" w:rsidP="00385EEA">
            <w:pPr>
              <w:widowControl w:val="0"/>
              <w:autoSpaceDE w:val="0"/>
              <w:autoSpaceDN w:val="0"/>
              <w:adjustRightInd w:val="0"/>
              <w:spacing w:after="0" w:line="240" w:lineRule="auto"/>
              <w:rPr>
                <w:rFonts w:ascii="Times" w:eastAsiaTheme="minorEastAsia" w:hAnsi="Times" w:cs="Times"/>
                <w:sz w:val="24"/>
                <w:szCs w:val="24"/>
              </w:rPr>
            </w:pPr>
            <w:r w:rsidRPr="00385EEA">
              <w:rPr>
                <w:rFonts w:ascii="Times New Roman" w:eastAsiaTheme="minorEastAsia" w:hAnsi="Times New Roman" w:cs="Times New Roman"/>
                <w:color w:val="000000"/>
                <w:sz w:val="16"/>
                <w:szCs w:val="16"/>
              </w:rPr>
              <w:t xml:space="preserve"> MYRTLE DEWERDT</w:t>
            </w:r>
          </w:p>
          <w:p w:rsidR="00385EEA" w:rsidRPr="00385EEA" w:rsidRDefault="00385EEA" w:rsidP="00385EEA">
            <w:pPr>
              <w:widowControl w:val="0"/>
              <w:autoSpaceDE w:val="0"/>
              <w:autoSpaceDN w:val="0"/>
              <w:adjustRightInd w:val="0"/>
              <w:spacing w:after="0" w:line="240" w:lineRule="auto"/>
              <w:rPr>
                <w:rFonts w:ascii="Times" w:eastAsiaTheme="minorEastAsia" w:hAnsi="Times" w:cs="Times"/>
                <w:sz w:val="24"/>
                <w:szCs w:val="24"/>
              </w:rPr>
            </w:pPr>
            <w:r w:rsidRPr="00385EEA">
              <w:rPr>
                <w:rFonts w:ascii="Times New Roman" w:eastAsiaTheme="minorEastAsia" w:hAnsi="Times New Roman" w:cs="Times New Roman"/>
                <w:color w:val="000000"/>
                <w:sz w:val="16"/>
                <w:szCs w:val="16"/>
              </w:rPr>
              <w:t xml:space="preserve"> 803-896-8582</w:t>
            </w:r>
          </w:p>
          <w:p w:rsidR="00385EEA" w:rsidRPr="00385EEA" w:rsidRDefault="00385EEA" w:rsidP="00385EEA">
            <w:pPr>
              <w:widowControl w:val="0"/>
              <w:autoSpaceDE w:val="0"/>
              <w:autoSpaceDN w:val="0"/>
              <w:adjustRightInd w:val="0"/>
              <w:spacing w:after="0" w:line="240" w:lineRule="auto"/>
              <w:rPr>
                <w:rFonts w:ascii="Times" w:eastAsiaTheme="minorEastAsia" w:hAnsi="Times" w:cs="Times"/>
                <w:sz w:val="24"/>
                <w:szCs w:val="24"/>
              </w:rPr>
            </w:pPr>
            <w:r w:rsidRPr="00385EEA">
              <w:rPr>
                <w:rFonts w:ascii="Times New Roman" w:eastAsiaTheme="minorEastAsia" w:hAnsi="Times New Roman" w:cs="Times New Roman"/>
                <w:color w:val="000000"/>
                <w:sz w:val="16"/>
                <w:szCs w:val="16"/>
              </w:rPr>
              <w:t xml:space="preserve"> dewerdt.myrtle@doc.state.sc.us</w:t>
            </w:r>
          </w:p>
          <w:p w:rsidR="00385EEA" w:rsidRPr="00385EEA" w:rsidRDefault="00385EEA" w:rsidP="00385EEA">
            <w:pPr>
              <w:widowControl w:val="0"/>
              <w:autoSpaceDE w:val="0"/>
              <w:autoSpaceDN w:val="0"/>
              <w:adjustRightInd w:val="0"/>
              <w:spacing w:after="0" w:line="240" w:lineRule="auto"/>
              <w:rPr>
                <w:rFonts w:ascii="Times" w:eastAsiaTheme="minorEastAsia" w:hAnsi="Times" w:cs="Times"/>
                <w:sz w:val="24"/>
                <w:szCs w:val="24"/>
              </w:rPr>
            </w:pPr>
            <w:r w:rsidRPr="00385EEA">
              <w:rPr>
                <w:rFonts w:ascii="Times New Roman" w:eastAsiaTheme="minorEastAsia" w:hAnsi="Times New Roman" w:cs="Times New Roman"/>
                <w:color w:val="000000"/>
                <w:sz w:val="16"/>
                <w:szCs w:val="16"/>
              </w:rPr>
              <w:t xml:space="preserve"> SC Department of Corrections</w:t>
            </w:r>
          </w:p>
          <w:p w:rsidR="00385EEA" w:rsidRPr="00385EEA" w:rsidRDefault="00385EEA" w:rsidP="00385EEA">
            <w:pPr>
              <w:widowControl w:val="0"/>
              <w:autoSpaceDE w:val="0"/>
              <w:autoSpaceDN w:val="0"/>
              <w:adjustRightInd w:val="0"/>
              <w:spacing w:after="0" w:line="240" w:lineRule="auto"/>
              <w:rPr>
                <w:rFonts w:ascii="Times" w:eastAsiaTheme="minorEastAsia" w:hAnsi="Times" w:cs="Times"/>
                <w:sz w:val="24"/>
                <w:szCs w:val="24"/>
              </w:rPr>
            </w:pPr>
            <w:r w:rsidRPr="00385EEA">
              <w:rPr>
                <w:rFonts w:ascii="Times New Roman" w:eastAsiaTheme="minorEastAsia" w:hAnsi="Times New Roman" w:cs="Times New Roman"/>
                <w:color w:val="000000"/>
                <w:sz w:val="16"/>
                <w:szCs w:val="16"/>
              </w:rPr>
              <w:t xml:space="preserve"> Attn: Purchasing Branch</w:t>
            </w:r>
          </w:p>
          <w:p w:rsidR="00385EEA" w:rsidRPr="00385EEA" w:rsidRDefault="00385EEA" w:rsidP="00385EEA">
            <w:pPr>
              <w:widowControl w:val="0"/>
              <w:autoSpaceDE w:val="0"/>
              <w:autoSpaceDN w:val="0"/>
              <w:adjustRightInd w:val="0"/>
              <w:spacing w:after="0" w:line="240" w:lineRule="auto"/>
              <w:rPr>
                <w:rFonts w:ascii="Times" w:eastAsiaTheme="minorEastAsia" w:hAnsi="Times" w:cs="Times"/>
                <w:sz w:val="24"/>
                <w:szCs w:val="24"/>
              </w:rPr>
            </w:pPr>
            <w:r w:rsidRPr="00385EEA">
              <w:rPr>
                <w:rFonts w:ascii="Times New Roman" w:eastAsiaTheme="minorEastAsia" w:hAnsi="Times New Roman" w:cs="Times New Roman"/>
                <w:color w:val="000000"/>
                <w:sz w:val="16"/>
                <w:szCs w:val="16"/>
              </w:rPr>
              <w:t>Ruthie Bishop, CPPB</w:t>
            </w:r>
          </w:p>
        </w:tc>
      </w:tr>
      <w:tr w:rsidR="00385EEA" w:rsidRPr="00385EEA" w:rsidTr="004306E6">
        <w:trPr>
          <w:trHeight w:val="214"/>
        </w:trPr>
        <w:tc>
          <w:tcPr>
            <w:tcW w:w="10724" w:type="dxa"/>
            <w:gridSpan w:val="4"/>
            <w:tcBorders>
              <w:top w:val="nil"/>
              <w:left w:val="nil"/>
              <w:bottom w:val="nil"/>
              <w:right w:val="nil"/>
            </w:tcBorders>
            <w:tcMar>
              <w:top w:w="60" w:type="dxa"/>
              <w:left w:w="60" w:type="dxa"/>
              <w:bottom w:w="60" w:type="dxa"/>
              <w:right w:w="60" w:type="dxa"/>
            </w:tcMar>
          </w:tcPr>
          <w:p w:rsidR="00385EEA" w:rsidRPr="00385EEA" w:rsidRDefault="00385EEA" w:rsidP="00385EEA">
            <w:pPr>
              <w:widowControl w:val="0"/>
              <w:tabs>
                <w:tab w:val="left" w:pos="738"/>
              </w:tabs>
              <w:autoSpaceDE w:val="0"/>
              <w:autoSpaceDN w:val="0"/>
              <w:adjustRightInd w:val="0"/>
              <w:spacing w:after="0" w:line="240" w:lineRule="auto"/>
              <w:ind w:left="75"/>
              <w:rPr>
                <w:rFonts w:ascii="Times" w:eastAsiaTheme="minorEastAsia" w:hAnsi="Times" w:cs="Times"/>
                <w:sz w:val="24"/>
                <w:szCs w:val="24"/>
              </w:rPr>
            </w:pPr>
            <w:r w:rsidRPr="00385EEA">
              <w:rPr>
                <w:rFonts w:ascii="Times New Roman" w:eastAsiaTheme="minorEastAsia" w:hAnsi="Times New Roman" w:cs="Times New Roman"/>
                <w:color w:val="000000"/>
                <w:sz w:val="14"/>
                <w:szCs w:val="14"/>
              </w:rPr>
              <w:t xml:space="preserve"> </w:t>
            </w:r>
            <w:r w:rsidRPr="00385EEA">
              <w:rPr>
                <w:rFonts w:ascii="Times New Roman" w:eastAsiaTheme="minorEastAsia" w:hAnsi="Times New Roman" w:cs="Times New Roman"/>
                <w:color w:val="000000"/>
                <w:sz w:val="18"/>
                <w:szCs w:val="18"/>
              </w:rPr>
              <w:t xml:space="preserve"> </w:t>
            </w:r>
            <w:r w:rsidRPr="00385EEA">
              <w:rPr>
                <w:rFonts w:ascii="Times New Roman" w:eastAsiaTheme="minorEastAsia" w:hAnsi="Times New Roman" w:cs="Times New Roman"/>
                <w:color w:val="000000"/>
                <w:sz w:val="20"/>
                <w:szCs w:val="20"/>
              </w:rPr>
              <w:t xml:space="preserve"> DESCRIPTION: </w:t>
            </w:r>
            <w:r w:rsidRPr="00385EEA">
              <w:rPr>
                <w:rFonts w:ascii="Times New Roman" w:eastAsiaTheme="minorEastAsia" w:hAnsi="Times New Roman" w:cs="Times New Roman"/>
                <w:b/>
                <w:bCs/>
                <w:color w:val="000000"/>
                <w:sz w:val="20"/>
                <w:szCs w:val="20"/>
              </w:rPr>
              <w:t xml:space="preserve"> Emergency Procurement - M</w:t>
            </w:r>
            <w:r w:rsidR="007437BF">
              <w:rPr>
                <w:rFonts w:ascii="Times New Roman" w:eastAsiaTheme="minorEastAsia" w:hAnsi="Times New Roman" w:cs="Times New Roman"/>
                <w:b/>
                <w:bCs/>
                <w:color w:val="000000"/>
                <w:sz w:val="20"/>
                <w:szCs w:val="20"/>
              </w:rPr>
              <w:t>arkstein</w:t>
            </w:r>
          </w:p>
        </w:tc>
      </w:tr>
      <w:tr w:rsidR="00385EEA" w:rsidRPr="00385EEA" w:rsidTr="004306E6">
        <w:trPr>
          <w:trHeight w:val="530"/>
        </w:trPr>
        <w:tc>
          <w:tcPr>
            <w:tcW w:w="10724" w:type="dxa"/>
            <w:gridSpan w:val="4"/>
            <w:tcBorders>
              <w:top w:val="nil"/>
              <w:left w:val="nil"/>
              <w:bottom w:val="nil"/>
              <w:right w:val="nil"/>
            </w:tcBorders>
            <w:tcMar>
              <w:top w:w="60" w:type="dxa"/>
              <w:left w:w="60" w:type="dxa"/>
              <w:bottom w:w="60" w:type="dxa"/>
              <w:right w:w="60" w:type="dxa"/>
            </w:tcMar>
          </w:tcPr>
          <w:p w:rsidR="00385EEA" w:rsidRDefault="00385EEA" w:rsidP="00385EEA">
            <w:pPr>
              <w:widowControl w:val="0"/>
              <w:tabs>
                <w:tab w:val="left" w:pos="738"/>
              </w:tabs>
              <w:autoSpaceDE w:val="0"/>
              <w:autoSpaceDN w:val="0"/>
              <w:adjustRightInd w:val="0"/>
              <w:spacing w:after="0" w:line="240" w:lineRule="auto"/>
              <w:ind w:left="75"/>
              <w:rPr>
                <w:rFonts w:ascii="Times New Roman" w:eastAsiaTheme="minorEastAsia" w:hAnsi="Times New Roman" w:cs="Times New Roman"/>
                <w:color w:val="000000"/>
                <w:szCs w:val="18"/>
              </w:rPr>
            </w:pPr>
            <w:r w:rsidRPr="00385EEA">
              <w:rPr>
                <w:rFonts w:ascii="Times New Roman" w:eastAsiaTheme="minorEastAsia" w:hAnsi="Times New Roman" w:cs="Times New Roman"/>
                <w:color w:val="000000"/>
                <w:sz w:val="18"/>
                <w:szCs w:val="18"/>
              </w:rPr>
              <w:t xml:space="preserve"> </w:t>
            </w:r>
            <w:r w:rsidRPr="00385EEA">
              <w:rPr>
                <w:rFonts w:ascii="Times New Roman" w:eastAsiaTheme="minorEastAsia" w:hAnsi="Times New Roman" w:cs="Times New Roman"/>
                <w:color w:val="000000"/>
                <w:sz w:val="20"/>
                <w:szCs w:val="20"/>
              </w:rPr>
              <w:t xml:space="preserve"> USING GOVERNMENTAL UNIT: </w:t>
            </w:r>
            <w:r w:rsidRPr="00385EEA">
              <w:rPr>
                <w:rFonts w:ascii="Times New Roman" w:eastAsiaTheme="minorEastAsia" w:hAnsi="Times New Roman" w:cs="Times New Roman"/>
                <w:b/>
                <w:bCs/>
                <w:color w:val="000000"/>
                <w:sz w:val="20"/>
                <w:szCs w:val="20"/>
              </w:rPr>
              <w:t xml:space="preserve"> </w:t>
            </w:r>
            <w:r w:rsidRPr="00385EEA">
              <w:rPr>
                <w:rFonts w:ascii="Times New Roman" w:eastAsiaTheme="minorEastAsia" w:hAnsi="Times New Roman" w:cs="Times New Roman"/>
                <w:b/>
                <w:bCs/>
                <w:color w:val="000000"/>
                <w:sz w:val="24"/>
                <w:szCs w:val="20"/>
              </w:rPr>
              <w:t>The SC Department of Corrections</w:t>
            </w:r>
            <w:r w:rsidRPr="00385EEA">
              <w:rPr>
                <w:rFonts w:ascii="Times New Roman" w:eastAsiaTheme="minorEastAsia" w:hAnsi="Times New Roman" w:cs="Times New Roman"/>
                <w:color w:val="000000"/>
                <w:sz w:val="24"/>
                <w:szCs w:val="20"/>
              </w:rPr>
              <w:t xml:space="preserve"> </w:t>
            </w:r>
            <w:r w:rsidRPr="00385EEA">
              <w:rPr>
                <w:rFonts w:ascii="Times New Roman" w:eastAsiaTheme="minorEastAsia" w:hAnsi="Times New Roman" w:cs="Times New Roman"/>
                <w:color w:val="000000"/>
                <w:szCs w:val="18"/>
              </w:rPr>
              <w:t xml:space="preserve"> </w:t>
            </w:r>
          </w:p>
          <w:p w:rsidR="005854C0" w:rsidRPr="00385EEA" w:rsidRDefault="005854C0" w:rsidP="00385EEA">
            <w:pPr>
              <w:widowControl w:val="0"/>
              <w:tabs>
                <w:tab w:val="left" w:pos="738"/>
              </w:tabs>
              <w:autoSpaceDE w:val="0"/>
              <w:autoSpaceDN w:val="0"/>
              <w:adjustRightInd w:val="0"/>
              <w:spacing w:after="0" w:line="240" w:lineRule="auto"/>
              <w:ind w:left="75"/>
              <w:rPr>
                <w:rFonts w:ascii="Times New Roman" w:eastAsiaTheme="minorEastAsia" w:hAnsi="Times New Roman" w:cs="Times New Roman"/>
                <w:color w:val="000000"/>
                <w:sz w:val="18"/>
                <w:szCs w:val="18"/>
              </w:rPr>
            </w:pPr>
          </w:p>
          <w:p w:rsidR="005854C0" w:rsidRPr="003B6006" w:rsidRDefault="005854C0" w:rsidP="005854C0">
            <w:pPr>
              <w:widowControl w:val="0"/>
              <w:tabs>
                <w:tab w:val="left" w:pos="738"/>
              </w:tabs>
              <w:autoSpaceDE w:val="0"/>
              <w:autoSpaceDN w:val="0"/>
              <w:adjustRightInd w:val="0"/>
              <w:spacing w:after="0" w:line="240" w:lineRule="auto"/>
              <w:ind w:left="75"/>
              <w:rPr>
                <w:rFonts w:ascii="Times New Roman" w:eastAsiaTheme="minorEastAsia" w:hAnsi="Times New Roman" w:cs="Times New Roman"/>
                <w:b/>
                <w:color w:val="000000"/>
                <w:sz w:val="18"/>
                <w:szCs w:val="18"/>
              </w:rPr>
            </w:pPr>
            <w:r w:rsidRPr="003B6006">
              <w:rPr>
                <w:rFonts w:ascii="Times New Roman" w:eastAsiaTheme="minorEastAsia" w:hAnsi="Times New Roman" w:cs="Times New Roman"/>
                <w:b/>
                <w:color w:val="000000"/>
                <w:sz w:val="18"/>
                <w:szCs w:val="18"/>
              </w:rPr>
              <w:t xml:space="preserve">  DATE OF AWARD:  APRIL 7, 2020</w:t>
            </w:r>
          </w:p>
          <w:p w:rsidR="00385EEA" w:rsidRPr="00385EEA" w:rsidRDefault="00385EEA" w:rsidP="00385EEA">
            <w:pPr>
              <w:widowControl w:val="0"/>
              <w:tabs>
                <w:tab w:val="left" w:pos="738"/>
              </w:tabs>
              <w:autoSpaceDE w:val="0"/>
              <w:autoSpaceDN w:val="0"/>
              <w:adjustRightInd w:val="0"/>
              <w:spacing w:after="0" w:line="240" w:lineRule="auto"/>
              <w:ind w:left="75"/>
              <w:rPr>
                <w:rFonts w:ascii="Times" w:eastAsiaTheme="minorEastAsia" w:hAnsi="Times" w:cs="Times"/>
                <w:sz w:val="24"/>
                <w:szCs w:val="24"/>
              </w:rPr>
            </w:pPr>
          </w:p>
        </w:tc>
      </w:tr>
    </w:tbl>
    <w:p w:rsidR="00385EEA" w:rsidRPr="00385EEA" w:rsidRDefault="00385EEA" w:rsidP="00385EEA">
      <w:pPr>
        <w:widowControl w:val="0"/>
        <w:autoSpaceDE w:val="0"/>
        <w:autoSpaceDN w:val="0"/>
        <w:adjustRightInd w:val="0"/>
        <w:spacing w:after="0" w:line="240" w:lineRule="auto"/>
        <w:rPr>
          <w:rFonts w:ascii="Times New Roman" w:eastAsiaTheme="minorEastAsia" w:hAnsi="Times New Roman" w:cs="Times New Roman"/>
          <w:b/>
          <w:bCs/>
          <w:color w:val="000000"/>
          <w:sz w:val="20"/>
          <w:szCs w:val="20"/>
        </w:rPr>
      </w:pPr>
    </w:p>
    <w:p w:rsidR="00385EEA" w:rsidRPr="00101347" w:rsidRDefault="00385EEA" w:rsidP="00385EEA">
      <w:pPr>
        <w:jc w:val="center"/>
        <w:rPr>
          <w:rFonts w:ascii="Impact" w:eastAsiaTheme="minorEastAsia" w:hAnsi="Impact" w:cs="Times New Roman"/>
          <w:color w:val="5B9BD5"/>
          <w:sz w:val="36"/>
        </w:rPr>
      </w:pPr>
      <w:r w:rsidRPr="00101347">
        <w:rPr>
          <w:rFonts w:ascii="Impact" w:eastAsiaTheme="minorEastAsia" w:hAnsi="Impact" w:cs="Times New Roman"/>
          <w:color w:val="5B9BD5"/>
          <w:sz w:val="36"/>
        </w:rPr>
        <w:t>Notice of Emergency Procurement</w:t>
      </w:r>
    </w:p>
    <w:p w:rsidR="00385EEA" w:rsidRPr="00385EEA" w:rsidRDefault="00101347" w:rsidP="00385EEA">
      <w:pPr>
        <w:jc w:val="center"/>
        <w:rPr>
          <w:rFonts w:ascii="Times New Roman" w:eastAsiaTheme="minorEastAsia" w:hAnsi="Times New Roman" w:cs="Times New Roman"/>
          <w:b/>
        </w:rPr>
      </w:pPr>
      <w:r>
        <w:rPr>
          <w:rFonts w:ascii="Times New Roman" w:eastAsiaTheme="minorEastAsia" w:hAnsi="Times New Roman" w:cs="Times New Roman"/>
          <w:b/>
        </w:rPr>
        <w:t xml:space="preserve">THE </w:t>
      </w:r>
      <w:r w:rsidR="00385EEA" w:rsidRPr="00385EEA">
        <w:rPr>
          <w:rFonts w:ascii="Times New Roman" w:eastAsiaTheme="minorEastAsia" w:hAnsi="Times New Roman" w:cs="Times New Roman"/>
          <w:b/>
        </w:rPr>
        <w:t>SOUTH CAROLINA DEPARTMENT OF CORRECTIONS</w:t>
      </w:r>
    </w:p>
    <w:p w:rsidR="00C918F7" w:rsidRPr="004306E6" w:rsidRDefault="00C918F7" w:rsidP="00C918F7">
      <w:pPr>
        <w:autoSpaceDE w:val="0"/>
        <w:autoSpaceDN w:val="0"/>
        <w:adjustRightInd w:val="0"/>
        <w:spacing w:after="0" w:line="240" w:lineRule="auto"/>
        <w:rPr>
          <w:rFonts w:ascii="Times New Roman" w:hAnsi="Times New Roman" w:cs="Times New Roman"/>
          <w:sz w:val="20"/>
        </w:rPr>
      </w:pPr>
      <w:r w:rsidRPr="004306E6">
        <w:rPr>
          <w:rFonts w:ascii="Times New Roman" w:hAnsi="Times New Roman" w:cs="Times New Roman"/>
          <w:sz w:val="20"/>
        </w:rPr>
        <w:t xml:space="preserve">The SC Department of Corrections is currently facing a correctional officer shortage </w:t>
      </w:r>
      <w:r w:rsidR="00C54F31" w:rsidRPr="004306E6">
        <w:rPr>
          <w:rFonts w:ascii="Times New Roman" w:hAnsi="Times New Roman" w:cs="Times New Roman"/>
          <w:sz w:val="20"/>
        </w:rPr>
        <w:t>of (</w:t>
      </w:r>
      <w:r w:rsidRPr="004306E6">
        <w:rPr>
          <w:rFonts w:ascii="Times New Roman" w:hAnsi="Times New Roman" w:cs="Times New Roman"/>
          <w:sz w:val="20"/>
        </w:rPr>
        <w:t xml:space="preserve">876) </w:t>
      </w:r>
      <w:r w:rsidR="00C54F31" w:rsidRPr="004306E6">
        <w:rPr>
          <w:rFonts w:ascii="Times New Roman" w:hAnsi="Times New Roman" w:cs="Times New Roman"/>
          <w:sz w:val="20"/>
        </w:rPr>
        <w:t>officers. Our Recruiting division is understaffed and now with</w:t>
      </w:r>
      <w:r w:rsidRPr="004306E6">
        <w:rPr>
          <w:rFonts w:ascii="Times New Roman" w:hAnsi="Times New Roman" w:cs="Times New Roman"/>
          <w:sz w:val="20"/>
        </w:rPr>
        <w:t xml:space="preserve"> the COVID-19</w:t>
      </w:r>
      <w:r w:rsidR="00C54F31" w:rsidRPr="004306E6">
        <w:rPr>
          <w:rFonts w:ascii="Times New Roman" w:hAnsi="Times New Roman" w:cs="Times New Roman"/>
          <w:sz w:val="20"/>
        </w:rPr>
        <w:t xml:space="preserve"> pandemic we are now in </w:t>
      </w:r>
      <w:r w:rsidR="00C448DD" w:rsidRPr="004306E6">
        <w:rPr>
          <w:rFonts w:ascii="Times New Roman" w:hAnsi="Times New Roman" w:cs="Times New Roman"/>
          <w:sz w:val="20"/>
        </w:rPr>
        <w:t>a crisis</w:t>
      </w:r>
      <w:r w:rsidR="00016847" w:rsidRPr="004306E6">
        <w:rPr>
          <w:rFonts w:ascii="Times New Roman" w:hAnsi="Times New Roman" w:cs="Times New Roman"/>
          <w:sz w:val="20"/>
        </w:rPr>
        <w:t xml:space="preserve"> and need an immediate resolution to our situation.</w:t>
      </w:r>
      <w:r w:rsidR="00C448DD" w:rsidRPr="004306E6">
        <w:rPr>
          <w:rFonts w:ascii="Times New Roman" w:hAnsi="Times New Roman" w:cs="Times New Roman"/>
          <w:sz w:val="20"/>
        </w:rPr>
        <w:t xml:space="preserve">  With the closing of many businesses and unemployment up 400% in SC there are recruiting opportunities available now for which SCDC does not have the staff to engage.</w:t>
      </w:r>
    </w:p>
    <w:p w:rsidR="00C448DD" w:rsidRPr="004306E6" w:rsidRDefault="00C448DD" w:rsidP="00C448DD">
      <w:pPr>
        <w:autoSpaceDE w:val="0"/>
        <w:autoSpaceDN w:val="0"/>
        <w:adjustRightInd w:val="0"/>
        <w:spacing w:after="0" w:line="240" w:lineRule="auto"/>
        <w:rPr>
          <w:rFonts w:ascii="Times New Roman" w:hAnsi="Times New Roman" w:cs="Times New Roman"/>
          <w:sz w:val="20"/>
        </w:rPr>
      </w:pPr>
    </w:p>
    <w:p w:rsidR="00C448DD" w:rsidRPr="004306E6" w:rsidRDefault="00C448DD" w:rsidP="00C448DD">
      <w:pPr>
        <w:autoSpaceDE w:val="0"/>
        <w:autoSpaceDN w:val="0"/>
        <w:adjustRightInd w:val="0"/>
        <w:spacing w:after="0" w:line="240" w:lineRule="auto"/>
        <w:rPr>
          <w:rFonts w:ascii="Times New Roman" w:hAnsi="Times New Roman" w:cs="Times New Roman"/>
          <w:sz w:val="20"/>
        </w:rPr>
      </w:pPr>
      <w:r w:rsidRPr="004306E6">
        <w:rPr>
          <w:rFonts w:ascii="Times New Roman" w:hAnsi="Times New Roman" w:cs="Times New Roman"/>
          <w:sz w:val="20"/>
        </w:rPr>
        <w:t>Markstein is, an integrated marketing communications company based in Birmingham, AL, specializing in crisis</w:t>
      </w:r>
    </w:p>
    <w:p w:rsidR="00C448DD" w:rsidRPr="004306E6" w:rsidRDefault="00C448DD" w:rsidP="00C448DD">
      <w:pPr>
        <w:autoSpaceDE w:val="0"/>
        <w:autoSpaceDN w:val="0"/>
        <w:adjustRightInd w:val="0"/>
        <w:spacing w:after="0" w:line="240" w:lineRule="auto"/>
        <w:rPr>
          <w:rFonts w:ascii="Times New Roman" w:hAnsi="Times New Roman" w:cs="Times New Roman"/>
          <w:sz w:val="20"/>
        </w:rPr>
      </w:pPr>
      <w:r w:rsidRPr="004306E6">
        <w:rPr>
          <w:rFonts w:ascii="Times New Roman" w:hAnsi="Times New Roman" w:cs="Times New Roman"/>
          <w:sz w:val="20"/>
        </w:rPr>
        <w:t xml:space="preserve">management and workforce development. Markstein assisted the US Department of Justice in assessing the needs of The Alabama Department of Corrections (ADOC) in relation to the severe correctional officer shortage in their agency. As a result, ADOC brought Markstein in to assist in resolving their correctional officer shortage issue. </w:t>
      </w:r>
    </w:p>
    <w:p w:rsidR="00C448DD" w:rsidRPr="004306E6" w:rsidRDefault="00C448DD" w:rsidP="00C54F31">
      <w:pPr>
        <w:autoSpaceDE w:val="0"/>
        <w:autoSpaceDN w:val="0"/>
        <w:adjustRightInd w:val="0"/>
        <w:spacing w:after="0" w:line="240" w:lineRule="auto"/>
        <w:rPr>
          <w:rFonts w:ascii="Times New Roman" w:hAnsi="Times New Roman" w:cs="Times New Roman"/>
          <w:sz w:val="20"/>
        </w:rPr>
      </w:pPr>
    </w:p>
    <w:p w:rsidR="00C54F31" w:rsidRPr="004306E6" w:rsidRDefault="00B61D67" w:rsidP="00C54F31">
      <w:pPr>
        <w:autoSpaceDE w:val="0"/>
        <w:autoSpaceDN w:val="0"/>
        <w:adjustRightInd w:val="0"/>
        <w:spacing w:after="0" w:line="240" w:lineRule="auto"/>
        <w:rPr>
          <w:rFonts w:ascii="Times New Roman" w:hAnsi="Times New Roman" w:cs="Times New Roman"/>
          <w:sz w:val="20"/>
        </w:rPr>
      </w:pPr>
      <w:r w:rsidRPr="004306E6">
        <w:rPr>
          <w:rFonts w:ascii="Times New Roman" w:hAnsi="Times New Roman" w:cs="Times New Roman"/>
          <w:sz w:val="20"/>
        </w:rPr>
        <w:t xml:space="preserve">The knowledge </w:t>
      </w:r>
      <w:r w:rsidR="008445CC" w:rsidRPr="004306E6">
        <w:rPr>
          <w:rFonts w:ascii="Times New Roman" w:hAnsi="Times New Roman" w:cs="Times New Roman"/>
          <w:sz w:val="20"/>
        </w:rPr>
        <w:t xml:space="preserve">Markstein has </w:t>
      </w:r>
      <w:r w:rsidR="00C54F31" w:rsidRPr="004306E6">
        <w:rPr>
          <w:rFonts w:ascii="Times New Roman" w:hAnsi="Times New Roman" w:cs="Times New Roman"/>
          <w:sz w:val="20"/>
        </w:rPr>
        <w:t xml:space="preserve">acquired </w:t>
      </w:r>
      <w:r w:rsidR="008445CC" w:rsidRPr="004306E6">
        <w:rPr>
          <w:rFonts w:ascii="Times New Roman" w:hAnsi="Times New Roman" w:cs="Times New Roman"/>
          <w:sz w:val="20"/>
        </w:rPr>
        <w:t xml:space="preserve">in working with </w:t>
      </w:r>
      <w:r w:rsidR="00226720" w:rsidRPr="004306E6">
        <w:rPr>
          <w:rFonts w:ascii="Times New Roman" w:hAnsi="Times New Roman" w:cs="Times New Roman"/>
          <w:sz w:val="20"/>
        </w:rPr>
        <w:t xml:space="preserve">both the </w:t>
      </w:r>
      <w:r w:rsidR="008445CC" w:rsidRPr="004306E6">
        <w:rPr>
          <w:rFonts w:ascii="Times New Roman" w:hAnsi="Times New Roman" w:cs="Times New Roman"/>
          <w:sz w:val="20"/>
        </w:rPr>
        <w:t xml:space="preserve">Alabama and Maryland </w:t>
      </w:r>
      <w:r w:rsidR="00C54F31" w:rsidRPr="004306E6">
        <w:rPr>
          <w:rFonts w:ascii="Times New Roman" w:hAnsi="Times New Roman" w:cs="Times New Roman"/>
          <w:sz w:val="20"/>
        </w:rPr>
        <w:t xml:space="preserve">Department of Corrections </w:t>
      </w:r>
      <w:r w:rsidR="00226720" w:rsidRPr="004306E6">
        <w:rPr>
          <w:rFonts w:ascii="Times New Roman" w:hAnsi="Times New Roman" w:cs="Times New Roman"/>
          <w:sz w:val="20"/>
        </w:rPr>
        <w:t xml:space="preserve">has </w:t>
      </w:r>
      <w:r w:rsidR="00C54F31" w:rsidRPr="004306E6">
        <w:rPr>
          <w:rFonts w:ascii="Times New Roman" w:hAnsi="Times New Roman" w:cs="Times New Roman"/>
          <w:sz w:val="20"/>
        </w:rPr>
        <w:t>put the</w:t>
      </w:r>
      <w:r w:rsidR="00226720" w:rsidRPr="004306E6">
        <w:rPr>
          <w:rFonts w:ascii="Times New Roman" w:hAnsi="Times New Roman" w:cs="Times New Roman"/>
          <w:sz w:val="20"/>
        </w:rPr>
        <w:t>m</w:t>
      </w:r>
      <w:r w:rsidR="00C54F31" w:rsidRPr="004306E6">
        <w:rPr>
          <w:rFonts w:ascii="Times New Roman" w:hAnsi="Times New Roman" w:cs="Times New Roman"/>
          <w:sz w:val="20"/>
        </w:rPr>
        <w:t xml:space="preserve"> in the position of being able to immediately move into action assisting to </w:t>
      </w:r>
      <w:r w:rsidR="004306E6" w:rsidRPr="004306E6">
        <w:rPr>
          <w:rFonts w:ascii="Times New Roman" w:hAnsi="Times New Roman" w:cs="Times New Roman"/>
          <w:sz w:val="20"/>
        </w:rPr>
        <w:t xml:space="preserve">aide </w:t>
      </w:r>
      <w:r w:rsidR="00C54F31" w:rsidRPr="004306E6">
        <w:rPr>
          <w:rFonts w:ascii="Times New Roman" w:hAnsi="Times New Roman" w:cs="Times New Roman"/>
          <w:sz w:val="20"/>
        </w:rPr>
        <w:t>resolv</w:t>
      </w:r>
      <w:r w:rsidR="004306E6" w:rsidRPr="004306E6">
        <w:rPr>
          <w:rFonts w:ascii="Times New Roman" w:hAnsi="Times New Roman" w:cs="Times New Roman"/>
          <w:sz w:val="20"/>
        </w:rPr>
        <w:t xml:space="preserve">ing </w:t>
      </w:r>
      <w:r w:rsidR="00C54F31" w:rsidRPr="004306E6">
        <w:rPr>
          <w:rFonts w:ascii="Times New Roman" w:hAnsi="Times New Roman" w:cs="Times New Roman"/>
          <w:sz w:val="20"/>
        </w:rPr>
        <w:t>our crisis.</w:t>
      </w:r>
      <w:r w:rsidR="00C448DD" w:rsidRPr="004306E6">
        <w:rPr>
          <w:rFonts w:ascii="Times New Roman" w:hAnsi="Times New Roman" w:cs="Times New Roman"/>
          <w:sz w:val="20"/>
        </w:rPr>
        <w:t xml:space="preserve">  Markstein is prepared to be onsite and remote with</w:t>
      </w:r>
      <w:r w:rsidR="00E61875">
        <w:rPr>
          <w:rFonts w:ascii="Times New Roman" w:hAnsi="Times New Roman" w:cs="Times New Roman"/>
          <w:sz w:val="20"/>
        </w:rPr>
        <w:t>in</w:t>
      </w:r>
      <w:r w:rsidR="00C448DD" w:rsidRPr="004306E6">
        <w:rPr>
          <w:rFonts w:ascii="Times New Roman" w:hAnsi="Times New Roman" w:cs="Times New Roman"/>
          <w:sz w:val="20"/>
        </w:rPr>
        <w:t xml:space="preserve"> 24-48 hour</w:t>
      </w:r>
      <w:r w:rsidR="004306E6" w:rsidRPr="004306E6">
        <w:rPr>
          <w:rFonts w:ascii="Times New Roman" w:hAnsi="Times New Roman" w:cs="Times New Roman"/>
          <w:sz w:val="20"/>
        </w:rPr>
        <w:t>s</w:t>
      </w:r>
      <w:r w:rsidR="00C448DD" w:rsidRPr="004306E6">
        <w:rPr>
          <w:rFonts w:ascii="Times New Roman" w:hAnsi="Times New Roman" w:cs="Times New Roman"/>
          <w:sz w:val="20"/>
        </w:rPr>
        <w:t xml:space="preserve"> and immediately begin recruiting. The SCDC is </w:t>
      </w:r>
      <w:r w:rsidR="004306E6" w:rsidRPr="004306E6">
        <w:rPr>
          <w:rFonts w:ascii="Times New Roman" w:hAnsi="Times New Roman" w:cs="Times New Roman"/>
          <w:sz w:val="20"/>
        </w:rPr>
        <w:t xml:space="preserve">preparing to procure </w:t>
      </w:r>
      <w:proofErr w:type="spellStart"/>
      <w:r w:rsidR="004306E6" w:rsidRPr="004306E6">
        <w:rPr>
          <w:rFonts w:ascii="Times New Roman" w:hAnsi="Times New Roman" w:cs="Times New Roman"/>
          <w:sz w:val="20"/>
        </w:rPr>
        <w:t>Marksteins</w:t>
      </w:r>
      <w:proofErr w:type="spellEnd"/>
      <w:r w:rsidR="004306E6" w:rsidRPr="004306E6">
        <w:rPr>
          <w:rFonts w:ascii="Times New Roman" w:hAnsi="Times New Roman" w:cs="Times New Roman"/>
          <w:sz w:val="20"/>
        </w:rPr>
        <w:t xml:space="preserve"> marketing and recruiting services thru June 30, 2020 while an RFP is being developed for the </w:t>
      </w:r>
      <w:proofErr w:type="gramStart"/>
      <w:r w:rsidR="004306E6" w:rsidRPr="004306E6">
        <w:rPr>
          <w:rFonts w:ascii="Times New Roman" w:hAnsi="Times New Roman" w:cs="Times New Roman"/>
          <w:sz w:val="20"/>
        </w:rPr>
        <w:t>long term</w:t>
      </w:r>
      <w:proofErr w:type="gramEnd"/>
      <w:r w:rsidR="004306E6" w:rsidRPr="004306E6">
        <w:rPr>
          <w:rFonts w:ascii="Times New Roman" w:hAnsi="Times New Roman" w:cs="Times New Roman"/>
          <w:sz w:val="20"/>
        </w:rPr>
        <w:t xml:space="preserve"> marketing and recruiting services. </w:t>
      </w:r>
    </w:p>
    <w:p w:rsidR="00C54F31" w:rsidRPr="004306E6" w:rsidRDefault="00C54F31" w:rsidP="00C54F31">
      <w:pPr>
        <w:autoSpaceDE w:val="0"/>
        <w:autoSpaceDN w:val="0"/>
        <w:adjustRightInd w:val="0"/>
        <w:spacing w:after="0" w:line="240" w:lineRule="auto"/>
        <w:rPr>
          <w:rFonts w:ascii="Times New Roman" w:hAnsi="Times New Roman" w:cs="Times New Roman"/>
          <w:sz w:val="20"/>
        </w:rPr>
      </w:pPr>
    </w:p>
    <w:p w:rsidR="00385EEA" w:rsidRPr="004306E6" w:rsidRDefault="00385EEA" w:rsidP="00C54F31">
      <w:pPr>
        <w:autoSpaceDE w:val="0"/>
        <w:autoSpaceDN w:val="0"/>
        <w:adjustRightInd w:val="0"/>
        <w:spacing w:after="0" w:line="240" w:lineRule="auto"/>
        <w:rPr>
          <w:rFonts w:ascii="Times New Roman" w:eastAsia="Times New Roman" w:hAnsi="Times New Roman" w:cs="Times New Roman"/>
          <w:noProof/>
          <w:sz w:val="20"/>
          <w:szCs w:val="18"/>
        </w:rPr>
      </w:pPr>
      <w:r w:rsidRPr="004306E6">
        <w:rPr>
          <w:rFonts w:ascii="Times New Roman" w:eastAsia="Times New Roman" w:hAnsi="Times New Roman" w:cs="Times New Roman"/>
          <w:noProof/>
          <w:sz w:val="20"/>
          <w:szCs w:val="18"/>
        </w:rPr>
        <w:t>Without the Emerge</w:t>
      </w:r>
      <w:r w:rsidR="00723EF8" w:rsidRPr="004306E6">
        <w:rPr>
          <w:rFonts w:ascii="Times New Roman" w:eastAsia="Times New Roman" w:hAnsi="Times New Roman" w:cs="Times New Roman"/>
          <w:noProof/>
          <w:sz w:val="20"/>
          <w:szCs w:val="18"/>
        </w:rPr>
        <w:t>n</w:t>
      </w:r>
      <w:r w:rsidRPr="004306E6">
        <w:rPr>
          <w:rFonts w:ascii="Times New Roman" w:eastAsia="Times New Roman" w:hAnsi="Times New Roman" w:cs="Times New Roman"/>
          <w:noProof/>
          <w:sz w:val="20"/>
          <w:szCs w:val="18"/>
        </w:rPr>
        <w:t>cy Procurement in place</w:t>
      </w:r>
      <w:r w:rsidR="004306E6" w:rsidRPr="004306E6">
        <w:rPr>
          <w:rFonts w:ascii="Times New Roman" w:eastAsia="Times New Roman" w:hAnsi="Times New Roman" w:cs="Times New Roman"/>
          <w:noProof/>
          <w:sz w:val="20"/>
          <w:szCs w:val="18"/>
        </w:rPr>
        <w:t xml:space="preserve"> the </w:t>
      </w:r>
      <w:r w:rsidRPr="004306E6">
        <w:rPr>
          <w:rFonts w:ascii="Times New Roman" w:eastAsia="Times New Roman" w:hAnsi="Times New Roman" w:cs="Times New Roman"/>
          <w:noProof/>
          <w:sz w:val="20"/>
          <w:szCs w:val="18"/>
        </w:rPr>
        <w:t>SCDC would create an unsafe envir</w:t>
      </w:r>
      <w:r w:rsidR="00723EF8" w:rsidRPr="004306E6">
        <w:rPr>
          <w:rFonts w:ascii="Times New Roman" w:eastAsia="Times New Roman" w:hAnsi="Times New Roman" w:cs="Times New Roman"/>
          <w:noProof/>
          <w:sz w:val="20"/>
          <w:szCs w:val="18"/>
        </w:rPr>
        <w:t>o</w:t>
      </w:r>
      <w:r w:rsidRPr="004306E6">
        <w:rPr>
          <w:rFonts w:ascii="Times New Roman" w:eastAsia="Times New Roman" w:hAnsi="Times New Roman" w:cs="Times New Roman"/>
          <w:noProof/>
          <w:sz w:val="20"/>
          <w:szCs w:val="18"/>
        </w:rPr>
        <w:t>nment</w:t>
      </w:r>
      <w:r w:rsidR="00781652" w:rsidRPr="004306E6">
        <w:rPr>
          <w:rFonts w:ascii="Times New Roman" w:eastAsia="Times New Roman" w:hAnsi="Times New Roman" w:cs="Times New Roman"/>
          <w:noProof/>
          <w:sz w:val="20"/>
          <w:szCs w:val="18"/>
        </w:rPr>
        <w:t xml:space="preserve"> as this </w:t>
      </w:r>
      <w:r w:rsidR="004306E6" w:rsidRPr="004306E6">
        <w:rPr>
          <w:rFonts w:ascii="Times New Roman" w:eastAsia="Times New Roman" w:hAnsi="Times New Roman" w:cs="Times New Roman"/>
          <w:noProof/>
          <w:sz w:val="20"/>
          <w:szCs w:val="18"/>
        </w:rPr>
        <w:t xml:space="preserve">correctional officer </w:t>
      </w:r>
      <w:r w:rsidR="00781652" w:rsidRPr="004306E6">
        <w:rPr>
          <w:rFonts w:ascii="Times New Roman" w:eastAsia="Times New Roman" w:hAnsi="Times New Roman" w:cs="Times New Roman"/>
          <w:noProof/>
          <w:sz w:val="20"/>
          <w:szCs w:val="18"/>
        </w:rPr>
        <w:t>shortage grows</w:t>
      </w:r>
      <w:r w:rsidRPr="004306E6">
        <w:rPr>
          <w:rFonts w:ascii="Times New Roman" w:eastAsia="Times New Roman" w:hAnsi="Times New Roman" w:cs="Times New Roman"/>
          <w:noProof/>
          <w:sz w:val="20"/>
          <w:szCs w:val="18"/>
        </w:rPr>
        <w:t xml:space="preserve"> for it’s Inmate</w:t>
      </w:r>
      <w:r w:rsidR="00781652" w:rsidRPr="004306E6">
        <w:rPr>
          <w:rFonts w:ascii="Times New Roman" w:eastAsia="Times New Roman" w:hAnsi="Times New Roman" w:cs="Times New Roman"/>
          <w:noProof/>
          <w:sz w:val="20"/>
          <w:szCs w:val="18"/>
        </w:rPr>
        <w:t>s</w:t>
      </w:r>
      <w:r w:rsidRPr="004306E6">
        <w:rPr>
          <w:rFonts w:ascii="Times New Roman" w:eastAsia="Times New Roman" w:hAnsi="Times New Roman" w:cs="Times New Roman"/>
          <w:noProof/>
          <w:sz w:val="20"/>
          <w:szCs w:val="18"/>
        </w:rPr>
        <w:t xml:space="preserve"> and its employees. It is the SCDC’s responsibility to provide and maintain a safe enviornment for SCDC inmates, employees, as well as the safety and welfare of the private citizens that live in the comm</w:t>
      </w:r>
      <w:r w:rsidR="00723EF8" w:rsidRPr="004306E6">
        <w:rPr>
          <w:rFonts w:ascii="Times New Roman" w:eastAsia="Times New Roman" w:hAnsi="Times New Roman" w:cs="Times New Roman"/>
          <w:noProof/>
          <w:sz w:val="20"/>
          <w:szCs w:val="18"/>
        </w:rPr>
        <w:t>u</w:t>
      </w:r>
      <w:r w:rsidRPr="004306E6">
        <w:rPr>
          <w:rFonts w:ascii="Times New Roman" w:eastAsia="Times New Roman" w:hAnsi="Times New Roman" w:cs="Times New Roman"/>
          <w:noProof/>
          <w:sz w:val="20"/>
          <w:szCs w:val="18"/>
        </w:rPr>
        <w:t xml:space="preserve">nities that surround SCDC Institutions. </w:t>
      </w:r>
    </w:p>
    <w:p w:rsidR="00385EEA" w:rsidRPr="004306E6" w:rsidRDefault="00385EEA" w:rsidP="00175B91">
      <w:pPr>
        <w:spacing w:after="0" w:line="240" w:lineRule="auto"/>
        <w:jc w:val="both"/>
        <w:rPr>
          <w:rFonts w:ascii="Times New Roman" w:eastAsiaTheme="minorEastAsia" w:hAnsi="Times New Roman" w:cs="Times New Roman"/>
          <w:b/>
          <w:sz w:val="18"/>
        </w:rPr>
      </w:pPr>
    </w:p>
    <w:p w:rsidR="00385EEA" w:rsidRPr="00385EEA" w:rsidRDefault="00385EEA" w:rsidP="00175B91">
      <w:pPr>
        <w:autoSpaceDE w:val="0"/>
        <w:autoSpaceDN w:val="0"/>
        <w:adjustRightInd w:val="0"/>
        <w:spacing w:after="0" w:line="240" w:lineRule="auto"/>
        <w:jc w:val="both"/>
        <w:rPr>
          <w:rFonts w:ascii="Times New Roman" w:eastAsiaTheme="minorEastAsia" w:hAnsi="Times New Roman" w:cs="Times New Roman"/>
          <w:color w:val="000000"/>
          <w:sz w:val="20"/>
          <w:szCs w:val="24"/>
        </w:rPr>
      </w:pPr>
      <w:r w:rsidRPr="00385EEA">
        <w:rPr>
          <w:rFonts w:ascii="Times New Roman" w:eastAsiaTheme="minorEastAsia" w:hAnsi="Times New Roman" w:cs="Times New Roman"/>
          <w:color w:val="000000"/>
          <w:sz w:val="20"/>
          <w:szCs w:val="24"/>
        </w:rPr>
        <w:t xml:space="preserve">This notice will be posted in the South Carolina Business Opportunities (SCBO) for at least (5) business days as required by SC Code 11-35-4210 (1) (c) Right to Protest </w:t>
      </w:r>
    </w:p>
    <w:p w:rsidR="00175B91" w:rsidRPr="00385EEA" w:rsidRDefault="00175B91" w:rsidP="00175B91">
      <w:pPr>
        <w:spacing w:after="0" w:line="240" w:lineRule="auto"/>
        <w:jc w:val="both"/>
        <w:rPr>
          <w:rFonts w:ascii="Times New Roman" w:eastAsiaTheme="minorEastAsia" w:hAnsi="Times New Roman" w:cs="Times New Roman"/>
          <w:b/>
          <w:sz w:val="20"/>
        </w:rPr>
      </w:pPr>
    </w:p>
    <w:p w:rsidR="00175B91" w:rsidRDefault="00385EEA" w:rsidP="00175B91">
      <w:pPr>
        <w:spacing w:after="0"/>
        <w:rPr>
          <w:rFonts w:ascii="Times New Roman" w:eastAsiaTheme="minorEastAsia" w:hAnsi="Times New Roman" w:cs="Times New Roman"/>
          <w:color w:val="000000"/>
          <w:sz w:val="18"/>
          <w:szCs w:val="18"/>
          <w:lang w:val="en"/>
        </w:rPr>
      </w:pPr>
      <w:r w:rsidRPr="00385EEA">
        <w:rPr>
          <w:rFonts w:ascii="Times New Roman" w:eastAsiaTheme="minorEastAsia" w:hAnsi="Times New Roman" w:cs="Times New Roman"/>
          <w:b/>
          <w:bCs/>
          <w:color w:val="000000"/>
          <w:sz w:val="18"/>
          <w:szCs w:val="18"/>
          <w:lang w:val="en"/>
        </w:rPr>
        <w:t>SECTION 11-35-4210.</w:t>
      </w:r>
      <w:r w:rsidRPr="00385EEA">
        <w:rPr>
          <w:rFonts w:ascii="Times New Roman" w:eastAsiaTheme="minorEastAsia" w:hAnsi="Times New Roman" w:cs="Times New Roman"/>
          <w:color w:val="000000"/>
          <w:sz w:val="18"/>
          <w:szCs w:val="18"/>
          <w:lang w:val="en"/>
        </w:rPr>
        <w:t xml:space="preserve"> </w:t>
      </w:r>
      <w:r w:rsidRPr="00385EEA">
        <w:rPr>
          <w:rFonts w:ascii="Times New Roman" w:eastAsiaTheme="minorEastAsia" w:hAnsi="Times New Roman" w:cs="Times New Roman"/>
          <w:b/>
          <w:color w:val="000000"/>
          <w:sz w:val="18"/>
          <w:szCs w:val="18"/>
          <w:u w:val="single"/>
          <w:lang w:val="en"/>
        </w:rPr>
        <w:t>Right to protest</w:t>
      </w:r>
      <w:r w:rsidRPr="00385EEA">
        <w:rPr>
          <w:rFonts w:ascii="Times New Roman" w:eastAsiaTheme="minorEastAsia" w:hAnsi="Times New Roman" w:cs="Times New Roman"/>
          <w:color w:val="000000"/>
          <w:sz w:val="18"/>
          <w:szCs w:val="18"/>
          <w:lang w:val="en"/>
        </w:rPr>
        <w:t>; procedure; duty and authority to attempt to settle; administrative review; stay of procurement.</w:t>
      </w:r>
    </w:p>
    <w:p w:rsidR="00175B91" w:rsidRDefault="00385EEA" w:rsidP="00175B91">
      <w:pPr>
        <w:spacing w:after="0"/>
        <w:rPr>
          <w:rFonts w:ascii="Times New Roman" w:eastAsiaTheme="minorEastAsia" w:hAnsi="Times New Roman" w:cs="Times New Roman"/>
          <w:color w:val="000000"/>
          <w:sz w:val="18"/>
          <w:szCs w:val="18"/>
          <w:lang w:val="en"/>
        </w:rPr>
      </w:pPr>
      <w:r w:rsidRPr="00385EEA">
        <w:rPr>
          <w:rFonts w:ascii="Times New Roman" w:eastAsiaTheme="minorEastAsia" w:hAnsi="Times New Roman" w:cs="Times New Roman"/>
          <w:color w:val="000000"/>
          <w:sz w:val="18"/>
          <w:szCs w:val="18"/>
          <w:lang w:val="en"/>
        </w:rPr>
        <w:t>(1) Right to Protest.</w:t>
      </w:r>
    </w:p>
    <w:p w:rsidR="00385EEA" w:rsidRPr="00385EEA" w:rsidRDefault="00385EEA" w:rsidP="00175B91">
      <w:pPr>
        <w:jc w:val="both"/>
        <w:rPr>
          <w:rFonts w:ascii="Times New Roman" w:eastAsiaTheme="minorEastAsia" w:hAnsi="Times New Roman" w:cs="Times New Roman"/>
          <w:b/>
          <w:sz w:val="20"/>
        </w:rPr>
      </w:pPr>
      <w:r w:rsidRPr="00385EEA">
        <w:rPr>
          <w:rFonts w:ascii="Times New Roman" w:eastAsiaTheme="minorEastAsia" w:hAnsi="Times New Roman" w:cs="Times New Roman"/>
          <w:color w:val="000000"/>
          <w:sz w:val="18"/>
          <w:szCs w:val="18"/>
          <w:lang w:val="en"/>
        </w:rPr>
        <w:t xml:space="preserve">(c) Any actual or prospective bidder, offeror, contractor, or subcontractor who is aggrieved in connection with the intended award or award of a contract pursuant to Section 11-35-1560 or Section 11-35-1570 </w:t>
      </w:r>
      <w:r w:rsidRPr="00385EEA">
        <w:rPr>
          <w:rFonts w:ascii="Times New Roman" w:eastAsiaTheme="minorEastAsia" w:hAnsi="Times New Roman" w:cs="Times New Roman"/>
          <w:b/>
          <w:color w:val="000000"/>
          <w:sz w:val="18"/>
          <w:szCs w:val="18"/>
          <w:u w:val="single"/>
          <w:lang w:val="en"/>
        </w:rPr>
        <w:t xml:space="preserve">shall notify the appropriate chief procurement officer in writing of its intent to protest within five business days </w:t>
      </w:r>
      <w:r w:rsidRPr="00385EEA">
        <w:rPr>
          <w:rFonts w:ascii="Times New Roman" w:eastAsiaTheme="minorEastAsia" w:hAnsi="Times New Roman" w:cs="Times New Roman"/>
          <w:color w:val="000000"/>
          <w:sz w:val="18"/>
          <w:szCs w:val="18"/>
          <w:lang w:val="en"/>
        </w:rPr>
        <w:t>of the date that award or notification of intent to award, whichever is earlier, is posted in accordance with this code. Any actual or prospective bidder, offeror, contractor, or subcontractor who is aggrieved in connection with the intended award or award of such a contract and has timely notified the appropriate chief procurement officer of its intent to protest, may protest to the appropriate chief procurement officer in the manner stated in subsection (2) within fifteen days of the date award or notification of intent to award, whichever is earlier, is posted in accordance with this code; except that a matter that could have been raised pursuant to sub item (a) as a protest of the solicitation may not be raised as a protest of the award or intended award of a contract.</w:t>
      </w:r>
      <w:r w:rsidRPr="00385EEA">
        <w:rPr>
          <w:rFonts w:ascii="Times New Roman" w:eastAsiaTheme="minorEastAsia" w:hAnsi="Times New Roman" w:cs="Times New Roman"/>
          <w:color w:val="000000"/>
          <w:sz w:val="18"/>
          <w:szCs w:val="18"/>
          <w:lang w:val="en"/>
        </w:rPr>
        <w:br/>
      </w:r>
    </w:p>
    <w:p w:rsidR="00385EEA" w:rsidRPr="00385EEA" w:rsidRDefault="00385EEA" w:rsidP="00385EEA">
      <w:pPr>
        <w:tabs>
          <w:tab w:val="left" w:pos="3960"/>
        </w:tabs>
        <w:spacing w:after="0" w:line="240" w:lineRule="auto"/>
        <w:jc w:val="center"/>
        <w:rPr>
          <w:rFonts w:ascii="Times New Roman" w:eastAsiaTheme="minorEastAsia" w:hAnsi="Times New Roman" w:cs="Times New Roman"/>
          <w:sz w:val="18"/>
          <w:szCs w:val="24"/>
        </w:rPr>
      </w:pPr>
      <w:r w:rsidRPr="00385EEA">
        <w:rPr>
          <w:rFonts w:ascii="Times New Roman" w:eastAsiaTheme="minorEastAsia" w:hAnsi="Times New Roman" w:cs="Times New Roman"/>
          <w:sz w:val="18"/>
          <w:szCs w:val="24"/>
        </w:rPr>
        <w:t>Chief Procurement Officer -Materials Management Office</w:t>
      </w:r>
    </w:p>
    <w:p w:rsidR="00385EEA" w:rsidRPr="00385EEA" w:rsidRDefault="00385EEA" w:rsidP="00385EEA">
      <w:pPr>
        <w:tabs>
          <w:tab w:val="left" w:pos="3960"/>
        </w:tabs>
        <w:spacing w:after="0" w:line="240" w:lineRule="auto"/>
        <w:jc w:val="center"/>
        <w:rPr>
          <w:rFonts w:ascii="Times New Roman" w:eastAsiaTheme="minorEastAsia" w:hAnsi="Times New Roman" w:cs="Times New Roman"/>
          <w:sz w:val="18"/>
          <w:szCs w:val="24"/>
        </w:rPr>
      </w:pPr>
      <w:r w:rsidRPr="00385EEA">
        <w:rPr>
          <w:rFonts w:ascii="Times New Roman" w:eastAsiaTheme="minorEastAsia" w:hAnsi="Times New Roman" w:cs="Times New Roman"/>
          <w:sz w:val="18"/>
          <w:szCs w:val="24"/>
        </w:rPr>
        <w:t>1201 Main Street, Suite 600 -Columbia, SC  29201</w:t>
      </w:r>
    </w:p>
    <w:p w:rsidR="00385EEA" w:rsidRPr="00385EEA" w:rsidRDefault="00385EEA" w:rsidP="00385EEA">
      <w:pPr>
        <w:tabs>
          <w:tab w:val="left" w:pos="3960"/>
        </w:tabs>
        <w:spacing w:after="0" w:line="240" w:lineRule="auto"/>
        <w:jc w:val="center"/>
        <w:rPr>
          <w:rFonts w:ascii="Times New Roman" w:eastAsiaTheme="minorEastAsia" w:hAnsi="Times New Roman" w:cs="Times New Roman"/>
          <w:sz w:val="18"/>
          <w:szCs w:val="24"/>
        </w:rPr>
      </w:pPr>
      <w:r w:rsidRPr="00385EEA">
        <w:rPr>
          <w:rFonts w:ascii="Times New Roman" w:eastAsiaTheme="minorEastAsia" w:hAnsi="Times New Roman" w:cs="Times New Roman"/>
          <w:sz w:val="18"/>
          <w:szCs w:val="24"/>
        </w:rPr>
        <w:t>Facsimile: 803-737-0639</w:t>
      </w:r>
    </w:p>
    <w:p w:rsidR="00385EEA" w:rsidRPr="00385EEA" w:rsidRDefault="00385EEA" w:rsidP="00385EEA">
      <w:pPr>
        <w:tabs>
          <w:tab w:val="left" w:pos="3960"/>
        </w:tabs>
        <w:spacing w:after="0" w:line="240" w:lineRule="auto"/>
        <w:jc w:val="center"/>
        <w:rPr>
          <w:rFonts w:ascii="Times New Roman" w:eastAsiaTheme="minorEastAsia" w:hAnsi="Times New Roman" w:cs="Times New Roman"/>
          <w:sz w:val="18"/>
          <w:szCs w:val="24"/>
        </w:rPr>
      </w:pPr>
      <w:r w:rsidRPr="00385EEA">
        <w:rPr>
          <w:rFonts w:ascii="Times New Roman" w:eastAsiaTheme="minorEastAsia" w:hAnsi="Times New Roman" w:cs="Times New Roman"/>
          <w:sz w:val="18"/>
          <w:szCs w:val="24"/>
        </w:rPr>
        <w:t xml:space="preserve">E-mail: </w:t>
      </w:r>
      <w:hyperlink r:id="rId5" w:history="1">
        <w:r w:rsidRPr="00385EEA">
          <w:rPr>
            <w:rFonts w:ascii="Times New Roman" w:eastAsiaTheme="minorEastAsia" w:hAnsi="Times New Roman" w:cs="Times New Roman"/>
            <w:color w:val="0000FF"/>
            <w:sz w:val="18"/>
            <w:szCs w:val="24"/>
            <w:u w:val="single"/>
          </w:rPr>
          <w:t>protest-mmo@mmo.state.sc.us</w:t>
        </w:r>
      </w:hyperlink>
    </w:p>
    <w:sectPr w:rsidR="00385EEA" w:rsidRPr="00385EEA" w:rsidSect="004306E6">
      <w:pgSz w:w="12240" w:h="15840"/>
      <w:pgMar w:top="1440" w:right="900" w:bottom="90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EEA"/>
    <w:rsid w:val="00016847"/>
    <w:rsid w:val="00101347"/>
    <w:rsid w:val="00175B91"/>
    <w:rsid w:val="00226720"/>
    <w:rsid w:val="00264B03"/>
    <w:rsid w:val="00385EEA"/>
    <w:rsid w:val="003F2207"/>
    <w:rsid w:val="004306E6"/>
    <w:rsid w:val="005854C0"/>
    <w:rsid w:val="0069511B"/>
    <w:rsid w:val="00723EF8"/>
    <w:rsid w:val="007437BF"/>
    <w:rsid w:val="00781652"/>
    <w:rsid w:val="007C304F"/>
    <w:rsid w:val="008445CC"/>
    <w:rsid w:val="00860F8F"/>
    <w:rsid w:val="00B61D67"/>
    <w:rsid w:val="00C448DD"/>
    <w:rsid w:val="00C54F31"/>
    <w:rsid w:val="00C918F7"/>
    <w:rsid w:val="00D06A8E"/>
    <w:rsid w:val="00D2667E"/>
    <w:rsid w:val="00D61510"/>
    <w:rsid w:val="00E61875"/>
    <w:rsid w:val="00F22BDC"/>
    <w:rsid w:val="00F57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5CDDEA-297B-4671-A64A-AFC3484C4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5B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B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otest-mmo@mmo.state.sc.u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South Carolina</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Myrtle Dewerdt (C054343)</dc:creator>
  <cp:keywords/>
  <dc:description/>
  <cp:lastModifiedBy>Hawkins, Scott</cp:lastModifiedBy>
  <cp:revision>2</cp:revision>
  <cp:lastPrinted>2020-02-27T21:23:00Z</cp:lastPrinted>
  <dcterms:created xsi:type="dcterms:W3CDTF">2020-03-26T17:19:00Z</dcterms:created>
  <dcterms:modified xsi:type="dcterms:W3CDTF">2020-03-26T17:19:00Z</dcterms:modified>
</cp:coreProperties>
</file>